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CCAE" w14:textId="0BD7B70F" w:rsidR="00397306" w:rsidRPr="00B5569C" w:rsidRDefault="000834FB" w:rsidP="00397306">
      <w:pPr>
        <w:pStyle w:val="Default"/>
        <w:spacing w:line="360" w:lineRule="auto"/>
        <w:rPr>
          <w:rFonts w:asciiTheme="minorHAnsi" w:hAnsiTheme="minorHAnsi" w:cstheme="minorHAnsi"/>
          <w:b/>
          <w:color w:val="auto"/>
          <w:sz w:val="28"/>
          <w:szCs w:val="28"/>
        </w:rPr>
      </w:pPr>
      <w:r w:rsidRPr="00B5569C">
        <w:rPr>
          <w:rFonts w:asciiTheme="minorHAnsi" w:hAnsiTheme="minorHAnsi" w:cstheme="minorHAnsi"/>
          <w:b/>
          <w:color w:val="auto"/>
          <w:sz w:val="28"/>
          <w:szCs w:val="28"/>
        </w:rPr>
        <w:t>Application form Strategic Research Initiative</w:t>
      </w:r>
    </w:p>
    <w:p w14:paraId="02F2FDBD" w14:textId="77777777" w:rsidR="00397306" w:rsidRPr="00B5569C" w:rsidRDefault="00397306" w:rsidP="00397306">
      <w:pPr>
        <w:pStyle w:val="Default"/>
        <w:spacing w:line="360" w:lineRule="auto"/>
        <w:rPr>
          <w:rFonts w:asciiTheme="minorHAnsi" w:hAnsiTheme="minorHAnsi" w:cstheme="minorHAnsi"/>
          <w:color w:val="auto"/>
          <w:sz w:val="22"/>
          <w:szCs w:val="22"/>
        </w:rPr>
      </w:pPr>
    </w:p>
    <w:p w14:paraId="10E35E40" w14:textId="27665008" w:rsidR="00B5569C" w:rsidRPr="00B5569C" w:rsidRDefault="00B5569C" w:rsidP="00B5569C">
      <w:pPr>
        <w:rPr>
          <w:rFonts w:cstheme="minorHAnsi"/>
          <w:b/>
          <w:bCs/>
        </w:rPr>
      </w:pPr>
      <w:r w:rsidRPr="00B5569C">
        <w:rPr>
          <w:rFonts w:cstheme="minorHAnsi"/>
        </w:rPr>
        <w:t xml:space="preserve">In view of its mission to facilitate exchange and collaboration between mathematicians of the four Dutch universities of technology, </w:t>
      </w:r>
      <w:r w:rsidRPr="00B5569C">
        <w:rPr>
          <w:rFonts w:eastAsia="Times New Roman" w:cstheme="minorHAnsi"/>
          <w:bCs/>
          <w:color w:val="F79646"/>
        </w:rPr>
        <w:t>4TU</w:t>
      </w:r>
      <w:r w:rsidRPr="00B5569C">
        <w:rPr>
          <w:rFonts w:eastAsia="Times New Roman" w:cstheme="minorHAnsi"/>
          <w:bCs/>
          <w:color w:val="808080"/>
        </w:rPr>
        <w:t>.AMI</w:t>
      </w:r>
      <w:r w:rsidRPr="00B5569C">
        <w:rPr>
          <w:rFonts w:cstheme="minorHAnsi"/>
        </w:rPr>
        <w:t xml:space="preserve"> offers support for new research initiatives. By completing this form you may apply for starting a Strategic Research Initiative </w:t>
      </w:r>
      <w:r w:rsidR="00E76F2F">
        <w:rPr>
          <w:rFonts w:cstheme="minorHAnsi"/>
        </w:rPr>
        <w:t>within</w:t>
      </w:r>
      <w:r w:rsidRPr="00B5569C">
        <w:rPr>
          <w:rFonts w:cstheme="minorHAnsi"/>
        </w:rPr>
        <w:t xml:space="preserve"> </w:t>
      </w:r>
      <w:r w:rsidRPr="00B5569C">
        <w:rPr>
          <w:rFonts w:eastAsia="Times New Roman" w:cstheme="minorHAnsi"/>
          <w:bCs/>
          <w:color w:val="F79646"/>
        </w:rPr>
        <w:t>4TU</w:t>
      </w:r>
      <w:r w:rsidRPr="00B5569C">
        <w:rPr>
          <w:rFonts w:eastAsia="Times New Roman" w:cstheme="minorHAnsi"/>
          <w:bCs/>
          <w:color w:val="808080"/>
        </w:rPr>
        <w:t>.AMI</w:t>
      </w:r>
      <w:r w:rsidRPr="00B5569C">
        <w:rPr>
          <w:rFonts w:eastAsia="Times New Roman" w:cstheme="minorHAnsi"/>
          <w:bCs/>
        </w:rPr>
        <w:t>.</w:t>
      </w:r>
      <w:r w:rsidRPr="00B5569C">
        <w:rPr>
          <w:rFonts w:eastAsia="Times New Roman" w:cstheme="minorHAnsi"/>
        </w:rPr>
        <w:t xml:space="preserve"> </w:t>
      </w:r>
    </w:p>
    <w:p w14:paraId="775167D4" w14:textId="77777777" w:rsidR="00B5569C" w:rsidRDefault="00B5569C" w:rsidP="00B5569C">
      <w:pPr>
        <w:spacing w:line="276" w:lineRule="auto"/>
        <w:jc w:val="both"/>
        <w:rPr>
          <w:b/>
          <w:bCs/>
        </w:rPr>
      </w:pPr>
    </w:p>
    <w:p w14:paraId="5A03FD48" w14:textId="0524FED8" w:rsidR="00B5569C" w:rsidRPr="00632FDB" w:rsidRDefault="00B5569C" w:rsidP="00B5569C">
      <w:pPr>
        <w:spacing w:line="276" w:lineRule="auto"/>
        <w:jc w:val="both"/>
        <w:rPr>
          <w:b/>
          <w:bCs/>
        </w:rPr>
      </w:pPr>
      <w:r w:rsidRPr="00632FDB">
        <w:rPr>
          <w:b/>
          <w:bCs/>
        </w:rPr>
        <w:t>Strategic Research Initiatives (SRIs)</w:t>
      </w:r>
    </w:p>
    <w:p w14:paraId="661899CE" w14:textId="61D2638F" w:rsidR="00B5569C" w:rsidRDefault="00E76F2F" w:rsidP="00B5569C">
      <w:pPr>
        <w:spacing w:line="276" w:lineRule="auto"/>
        <w:jc w:val="both"/>
      </w:pPr>
      <w:r w:rsidRPr="00B5569C">
        <w:rPr>
          <w:rFonts w:eastAsia="Times New Roman" w:cstheme="minorHAnsi"/>
          <w:bCs/>
          <w:color w:val="F79646"/>
        </w:rPr>
        <w:t>4TU</w:t>
      </w:r>
      <w:r w:rsidRPr="00B5569C">
        <w:rPr>
          <w:rFonts w:eastAsia="Times New Roman" w:cstheme="minorHAnsi"/>
          <w:bCs/>
          <w:color w:val="808080"/>
        </w:rPr>
        <w:t>.AMI</w:t>
      </w:r>
      <w:r w:rsidRPr="00632FDB">
        <w:t xml:space="preserve"> </w:t>
      </w:r>
      <w:r w:rsidR="00B5569C" w:rsidRPr="00632FDB">
        <w:t>aims to stimulate and encourage academic collaboration</w:t>
      </w:r>
      <w:r w:rsidR="00B5569C">
        <w:t xml:space="preserve"> to s</w:t>
      </w:r>
      <w:r w:rsidR="00B5569C" w:rsidRPr="00632FDB">
        <w:t xml:space="preserve">trengthen the community </w:t>
      </w:r>
      <w:r w:rsidR="00B5569C">
        <w:t>and</w:t>
      </w:r>
      <w:r w:rsidR="00B5569C" w:rsidRPr="00632FDB">
        <w:t xml:space="preserve"> increase the impact of our research. Therefore, </w:t>
      </w:r>
      <w:r w:rsidR="00B5569C" w:rsidRPr="00B5569C">
        <w:rPr>
          <w:rFonts w:eastAsia="Times New Roman" w:cstheme="minorHAnsi"/>
          <w:bCs/>
          <w:color w:val="F79646"/>
        </w:rPr>
        <w:t>4TU</w:t>
      </w:r>
      <w:r w:rsidR="00B5569C" w:rsidRPr="00B5569C">
        <w:rPr>
          <w:rFonts w:eastAsia="Times New Roman" w:cstheme="minorHAnsi"/>
          <w:bCs/>
          <w:color w:val="808080"/>
        </w:rPr>
        <w:t>.AMI</w:t>
      </w:r>
      <w:r w:rsidR="00B5569C" w:rsidRPr="00632FDB">
        <w:t xml:space="preserve"> has allocated part of its budget for </w:t>
      </w:r>
      <w:r w:rsidR="00B5569C">
        <w:t>strategic research initiatives</w:t>
      </w:r>
      <w:r w:rsidR="00B5569C" w:rsidRPr="00632FDB">
        <w:t xml:space="preserve"> </w:t>
      </w:r>
      <w:r w:rsidR="00B5569C">
        <w:t>initiated by members of the four mathematical departments of</w:t>
      </w:r>
      <w:r w:rsidR="00B5569C" w:rsidRPr="00632FDB">
        <w:t xml:space="preserve"> the Dutch universities</w:t>
      </w:r>
      <w:r w:rsidR="00B5569C">
        <w:t xml:space="preserve"> of technology</w:t>
      </w:r>
      <w:r w:rsidR="00B5569C" w:rsidRPr="00632FDB">
        <w:t xml:space="preserve">. </w:t>
      </w:r>
    </w:p>
    <w:p w14:paraId="58D16E31" w14:textId="207B4E54" w:rsidR="00B5569C" w:rsidRDefault="00B5569C" w:rsidP="00B5569C">
      <w:pPr>
        <w:spacing w:line="276" w:lineRule="auto"/>
        <w:jc w:val="both"/>
      </w:pPr>
      <w:r w:rsidRPr="00B5569C">
        <w:rPr>
          <w:rFonts w:eastAsia="Times New Roman" w:cstheme="minorHAnsi"/>
          <w:bCs/>
          <w:color w:val="F79646"/>
        </w:rPr>
        <w:t>4TU</w:t>
      </w:r>
      <w:r w:rsidRPr="00B5569C">
        <w:rPr>
          <w:rFonts w:eastAsia="Times New Roman" w:cstheme="minorHAnsi"/>
          <w:bCs/>
          <w:color w:val="808080"/>
        </w:rPr>
        <w:t>.AMI</w:t>
      </w:r>
      <w:r>
        <w:t xml:space="preserve"> management has observed that collaboration benefits from a focused and well-defined objective including also short- and mid-term goals. The new SRIs are essentially collaborations between university researchers, centered around a central research topic with a concrete goal, and have a timespan of around 2 years. A possible goal could be to initiate the cooperation on a new specific research topic or to write a joint grant proposal. The SRI concept aims to broaden the network of the involved researchers, making this an excellent opportunity for young academic staff members especially. </w:t>
      </w:r>
      <w:r w:rsidRPr="00864FE4">
        <w:rPr>
          <w:rFonts w:eastAsia="Times New Roman"/>
          <w:lang w:val="en-GB"/>
        </w:rPr>
        <w:t>At the end of the agreed timespan, an SRI can apply for a</w:t>
      </w:r>
      <w:r>
        <w:rPr>
          <w:rFonts w:eastAsia="Times New Roman"/>
          <w:lang w:val="en-GB"/>
        </w:rPr>
        <w:t>n</w:t>
      </w:r>
      <w:r w:rsidRPr="00864FE4">
        <w:rPr>
          <w:rFonts w:eastAsia="Times New Roman"/>
          <w:lang w:val="en-GB"/>
        </w:rPr>
        <w:t xml:space="preserve"> extension of the timespan</w:t>
      </w:r>
      <w:r>
        <w:rPr>
          <w:rFonts w:eastAsia="Times New Roman"/>
          <w:lang w:val="en-GB"/>
        </w:rPr>
        <w:t xml:space="preserve"> hereby specifying the concrete remaining topics and the additional goals to be reached</w:t>
      </w:r>
      <w:r>
        <w:t>.</w:t>
      </w:r>
    </w:p>
    <w:p w14:paraId="757D3F64" w14:textId="77777777" w:rsidR="00B5569C" w:rsidRDefault="00B5569C" w:rsidP="00B5569C">
      <w:pPr>
        <w:spacing w:line="276" w:lineRule="auto"/>
        <w:jc w:val="both"/>
      </w:pPr>
    </w:p>
    <w:p w14:paraId="60F5C741" w14:textId="794DDC9D" w:rsidR="00B5569C" w:rsidRDefault="005A1106" w:rsidP="00B5569C">
      <w:pPr>
        <w:pStyle w:val="ListParagraph"/>
        <w:numPr>
          <w:ilvl w:val="0"/>
          <w:numId w:val="3"/>
        </w:numPr>
        <w:spacing w:line="276" w:lineRule="auto"/>
        <w:jc w:val="both"/>
      </w:pPr>
      <w:r w:rsidRPr="00B5569C">
        <w:rPr>
          <w:rFonts w:eastAsia="Times New Roman" w:cstheme="minorHAnsi"/>
          <w:bCs/>
          <w:color w:val="F79646"/>
        </w:rPr>
        <w:t>4TU</w:t>
      </w:r>
      <w:r w:rsidRPr="00B5569C">
        <w:rPr>
          <w:rFonts w:eastAsia="Times New Roman" w:cstheme="minorHAnsi"/>
          <w:bCs/>
          <w:color w:val="808080"/>
        </w:rPr>
        <w:t>.AMI</w:t>
      </w:r>
      <w:r>
        <w:t xml:space="preserve"> </w:t>
      </w:r>
      <w:r w:rsidR="00B5569C">
        <w:t>offers the following support to SRIs:</w:t>
      </w:r>
    </w:p>
    <w:p w14:paraId="4FE9E00E" w14:textId="3F43904E" w:rsidR="00B5569C" w:rsidRPr="00632FDB" w:rsidRDefault="005A1106" w:rsidP="00B5569C">
      <w:pPr>
        <w:pStyle w:val="ListParagraph"/>
        <w:numPr>
          <w:ilvl w:val="0"/>
          <w:numId w:val="2"/>
        </w:numPr>
        <w:spacing w:line="276" w:lineRule="auto"/>
        <w:jc w:val="both"/>
      </w:pPr>
      <w:r w:rsidRPr="00B5569C">
        <w:rPr>
          <w:rFonts w:eastAsia="Times New Roman" w:cstheme="minorHAnsi"/>
          <w:bCs/>
          <w:color w:val="F79646"/>
        </w:rPr>
        <w:t>4TU</w:t>
      </w:r>
      <w:r w:rsidRPr="00B5569C">
        <w:rPr>
          <w:rFonts w:eastAsia="Times New Roman" w:cstheme="minorHAnsi"/>
          <w:bCs/>
          <w:color w:val="808080"/>
        </w:rPr>
        <w:t>.AMI</w:t>
      </w:r>
      <w:r>
        <w:t xml:space="preserve"> </w:t>
      </w:r>
      <w:r w:rsidR="00B5569C">
        <w:t xml:space="preserve">facilitates in the organization of events through secretarial and financial support. </w:t>
      </w:r>
      <w:r w:rsidR="00B5569C" w:rsidRPr="00632FDB">
        <w:t>Examples of possible events include workshops, mini-symposia, colloquia, and summer schools.</w:t>
      </w:r>
    </w:p>
    <w:p w14:paraId="5A4551F3" w14:textId="77777777" w:rsidR="00B5569C" w:rsidRDefault="00B5569C" w:rsidP="00B5569C">
      <w:pPr>
        <w:pStyle w:val="ListParagraph"/>
        <w:numPr>
          <w:ilvl w:val="0"/>
          <w:numId w:val="2"/>
        </w:numPr>
        <w:spacing w:line="276" w:lineRule="auto"/>
        <w:jc w:val="both"/>
      </w:pPr>
      <w:r>
        <w:t xml:space="preserve">Researchers may request funding for external guest speakers, visiting professors, short international research visits, and other international activities. </w:t>
      </w:r>
    </w:p>
    <w:p w14:paraId="3065C174" w14:textId="2785E8AA" w:rsidR="00B5569C" w:rsidRDefault="00B5569C" w:rsidP="00B5569C">
      <w:pPr>
        <w:pStyle w:val="ListParagraph"/>
        <w:numPr>
          <w:ilvl w:val="0"/>
          <w:numId w:val="2"/>
        </w:numPr>
        <w:spacing w:line="276" w:lineRule="auto"/>
        <w:jc w:val="both"/>
      </w:pPr>
      <w:r>
        <w:t xml:space="preserve">For SRIs working towards a joint grant application, </w:t>
      </w:r>
      <w:r w:rsidRPr="00B5569C">
        <w:rPr>
          <w:rFonts w:eastAsia="Times New Roman" w:cstheme="minorHAnsi"/>
          <w:bCs/>
          <w:color w:val="F79646"/>
        </w:rPr>
        <w:t>4TU</w:t>
      </w:r>
      <w:r w:rsidRPr="00B5569C">
        <w:rPr>
          <w:rFonts w:eastAsia="Times New Roman" w:cstheme="minorHAnsi"/>
          <w:bCs/>
          <w:color w:val="808080"/>
        </w:rPr>
        <w:t>.AMI</w:t>
      </w:r>
      <w:r>
        <w:t xml:space="preserve"> can arrange support for writing and editing the grant proposal. </w:t>
      </w:r>
    </w:p>
    <w:p w14:paraId="4ABB4160" w14:textId="200A4517" w:rsidR="00B5569C" w:rsidRDefault="00B5569C" w:rsidP="00B5569C">
      <w:pPr>
        <w:pStyle w:val="ListParagraph"/>
        <w:numPr>
          <w:ilvl w:val="0"/>
          <w:numId w:val="2"/>
        </w:numPr>
        <w:spacing w:line="276" w:lineRule="auto"/>
        <w:jc w:val="both"/>
      </w:pPr>
      <w:r>
        <w:t xml:space="preserve">SRIs may use the </w:t>
      </w:r>
      <w:r w:rsidRPr="00B5569C">
        <w:rPr>
          <w:rFonts w:eastAsia="Times New Roman" w:cstheme="minorHAnsi"/>
          <w:bCs/>
          <w:color w:val="F79646"/>
        </w:rPr>
        <w:t>4TU</w:t>
      </w:r>
      <w:r w:rsidRPr="00B5569C">
        <w:rPr>
          <w:rFonts w:eastAsia="Times New Roman" w:cstheme="minorHAnsi"/>
          <w:bCs/>
          <w:color w:val="808080"/>
        </w:rPr>
        <w:t>.AMI</w:t>
      </w:r>
      <w:r>
        <w:t xml:space="preserve"> community, including its partners in industry, to expand their network. </w:t>
      </w:r>
    </w:p>
    <w:p w14:paraId="0CC7EF99" w14:textId="77777777" w:rsidR="00B5569C" w:rsidRDefault="00B5569C" w:rsidP="00B5569C">
      <w:pPr>
        <w:pStyle w:val="ListParagraph"/>
        <w:spacing w:line="276" w:lineRule="auto"/>
        <w:jc w:val="both"/>
      </w:pPr>
    </w:p>
    <w:p w14:paraId="6D3F6D63" w14:textId="77777777" w:rsidR="00B5569C" w:rsidRDefault="00B5569C" w:rsidP="00B5569C">
      <w:pPr>
        <w:pStyle w:val="ListParagraph"/>
        <w:numPr>
          <w:ilvl w:val="0"/>
          <w:numId w:val="3"/>
        </w:numPr>
        <w:spacing w:line="276" w:lineRule="auto"/>
        <w:jc w:val="both"/>
      </w:pPr>
      <w:r>
        <w:t xml:space="preserve">The following conditions are in place: </w:t>
      </w:r>
    </w:p>
    <w:p w14:paraId="355460A2" w14:textId="109CF79E" w:rsidR="00B5569C" w:rsidRPr="00174BE7" w:rsidRDefault="00B5569C" w:rsidP="00B5569C">
      <w:pPr>
        <w:pStyle w:val="ListParagraph"/>
        <w:numPr>
          <w:ilvl w:val="0"/>
          <w:numId w:val="2"/>
        </w:numPr>
        <w:spacing w:line="276" w:lineRule="auto"/>
        <w:jc w:val="both"/>
      </w:pPr>
      <w:r w:rsidRPr="00174BE7">
        <w:t xml:space="preserve">The SRI is </w:t>
      </w:r>
      <w:r>
        <w:t xml:space="preserve">initiated by researchers working at </w:t>
      </w:r>
      <w:r w:rsidRPr="0090153D">
        <w:t>the four mathematics departments of the universities of Delft, Eindhoven, Twente and Wageningen</w:t>
      </w:r>
      <w:r>
        <w:t xml:space="preserve">. The SRI preferably involves researchers from all involved universities, but with a minimum of two of these universities. If these connections are not already available, </w:t>
      </w:r>
      <w:r w:rsidRPr="00B5569C">
        <w:rPr>
          <w:rFonts w:eastAsia="Times New Roman" w:cstheme="minorHAnsi"/>
          <w:bCs/>
          <w:color w:val="F79646"/>
        </w:rPr>
        <w:t>4TU</w:t>
      </w:r>
      <w:r w:rsidRPr="00B5569C">
        <w:rPr>
          <w:rFonts w:eastAsia="Times New Roman" w:cstheme="minorHAnsi"/>
          <w:bCs/>
          <w:color w:val="808080"/>
        </w:rPr>
        <w:t>.AMI</w:t>
      </w:r>
      <w:r>
        <w:t xml:space="preserve"> can help to build this community. </w:t>
      </w:r>
    </w:p>
    <w:p w14:paraId="010BEF76" w14:textId="77777777" w:rsidR="00B5569C" w:rsidRDefault="00B5569C" w:rsidP="00B5569C">
      <w:pPr>
        <w:pStyle w:val="ListParagraph"/>
        <w:numPr>
          <w:ilvl w:val="0"/>
          <w:numId w:val="2"/>
        </w:numPr>
        <w:spacing w:line="276" w:lineRule="auto"/>
        <w:jc w:val="both"/>
      </w:pPr>
      <w:r w:rsidRPr="00174BE7">
        <w:t xml:space="preserve">The SRI has a clear short-term goal </w:t>
      </w:r>
      <w:r>
        <w:t xml:space="preserve">related to the mathematical sciences, </w:t>
      </w:r>
      <w:r w:rsidRPr="00174BE7">
        <w:t xml:space="preserve">and its activities are focused towards this goal. </w:t>
      </w:r>
      <w:r>
        <w:t>A common period is around two years; SRIs can be extended on request.</w:t>
      </w:r>
      <w:r w:rsidRPr="006523B0">
        <w:t xml:space="preserve"> </w:t>
      </w:r>
    </w:p>
    <w:p w14:paraId="41EE35B8" w14:textId="77777777" w:rsidR="00B5569C" w:rsidRDefault="00B5569C" w:rsidP="00B5569C">
      <w:pPr>
        <w:pStyle w:val="ListParagraph"/>
        <w:numPr>
          <w:ilvl w:val="0"/>
          <w:numId w:val="2"/>
        </w:numPr>
        <w:spacing w:line="276" w:lineRule="auto"/>
        <w:jc w:val="both"/>
      </w:pPr>
      <w:r>
        <w:lastRenderedPageBreak/>
        <w:t xml:space="preserve">The annual budget of the SRI should not exceed €10.000. This budget can be used for the organization of the events and activities under 1).  </w:t>
      </w:r>
    </w:p>
    <w:p w14:paraId="6A8FA1FE" w14:textId="176E8D52" w:rsidR="00B5569C" w:rsidRDefault="00B5569C" w:rsidP="00B5569C">
      <w:pPr>
        <w:pStyle w:val="ListParagraph"/>
        <w:numPr>
          <w:ilvl w:val="0"/>
          <w:numId w:val="2"/>
        </w:numPr>
        <w:spacing w:line="276" w:lineRule="auto"/>
        <w:jc w:val="both"/>
      </w:pPr>
      <w:r>
        <w:t xml:space="preserve">SRIs are expected to regularly report to the </w:t>
      </w:r>
      <w:r w:rsidRPr="00B5569C">
        <w:rPr>
          <w:rFonts w:eastAsia="Times New Roman" w:cstheme="minorHAnsi"/>
          <w:bCs/>
          <w:color w:val="F79646"/>
        </w:rPr>
        <w:t>4TU</w:t>
      </w:r>
      <w:r w:rsidRPr="00B5569C">
        <w:rPr>
          <w:rFonts w:eastAsia="Times New Roman" w:cstheme="minorHAnsi"/>
          <w:bCs/>
          <w:color w:val="808080"/>
        </w:rPr>
        <w:t>.AMI</w:t>
      </w:r>
      <w:r>
        <w:t xml:space="preserve"> management about their progress. A brief final report about the results of the SRI is requested. </w:t>
      </w:r>
    </w:p>
    <w:p w14:paraId="234683E3" w14:textId="6267804D" w:rsidR="00B5569C" w:rsidRDefault="00B5569C" w:rsidP="00B5569C">
      <w:pPr>
        <w:pStyle w:val="ListParagraph"/>
        <w:numPr>
          <w:ilvl w:val="0"/>
          <w:numId w:val="2"/>
        </w:numPr>
        <w:spacing w:line="276" w:lineRule="auto"/>
        <w:jc w:val="both"/>
      </w:pPr>
      <w:r>
        <w:t>For the organization of a larger event (such as a multi-day conference with several international speakers), SRIs</w:t>
      </w:r>
      <w:r w:rsidRPr="00174BE7">
        <w:t xml:space="preserve"> can submit </w:t>
      </w:r>
      <w:r>
        <w:t>a request</w:t>
      </w:r>
      <w:r w:rsidRPr="00174BE7">
        <w:t xml:space="preserve"> for </w:t>
      </w:r>
      <w:r>
        <w:t xml:space="preserve">additional </w:t>
      </w:r>
      <w:r w:rsidRPr="00174BE7">
        <w:t>funding.</w:t>
      </w:r>
      <w:r>
        <w:t xml:space="preserve"> </w:t>
      </w:r>
      <w:r w:rsidRPr="00174BE7">
        <w:t xml:space="preserve">Applications </w:t>
      </w:r>
      <w:r>
        <w:t>are</w:t>
      </w:r>
      <w:r w:rsidRPr="00174BE7">
        <w:t xml:space="preserve"> </w:t>
      </w:r>
      <w:r>
        <w:t>assessed</w:t>
      </w:r>
      <w:r w:rsidRPr="00174BE7">
        <w:t xml:space="preserve"> according to their scientific merit, visibility in the community and relevance in strengthening collaborations within </w:t>
      </w:r>
      <w:r w:rsidRPr="00B5569C">
        <w:rPr>
          <w:rFonts w:eastAsia="Times New Roman" w:cstheme="minorHAnsi"/>
          <w:bCs/>
          <w:color w:val="F79646"/>
        </w:rPr>
        <w:t>4TU</w:t>
      </w:r>
      <w:r w:rsidRPr="00B5569C">
        <w:rPr>
          <w:rFonts w:eastAsia="Times New Roman" w:cstheme="minorHAnsi"/>
          <w:bCs/>
          <w:color w:val="808080"/>
        </w:rPr>
        <w:t>.AMI</w:t>
      </w:r>
      <w:r w:rsidRPr="00174BE7">
        <w:t xml:space="preserve">. </w:t>
      </w:r>
    </w:p>
    <w:p w14:paraId="633E638B" w14:textId="39BB49C8" w:rsidR="00B5569C" w:rsidRDefault="00B5569C" w:rsidP="00B5569C">
      <w:pPr>
        <w:pStyle w:val="ListParagraph"/>
        <w:numPr>
          <w:ilvl w:val="0"/>
          <w:numId w:val="2"/>
        </w:numPr>
        <w:spacing w:line="276" w:lineRule="auto"/>
        <w:jc w:val="both"/>
      </w:pPr>
      <w:r w:rsidRPr="00174BE7">
        <w:t xml:space="preserve">Scientific meetings are expected to acknowledge </w:t>
      </w:r>
      <w:r w:rsidRPr="00B5569C">
        <w:rPr>
          <w:rFonts w:eastAsia="Times New Roman" w:cstheme="minorHAnsi"/>
          <w:bCs/>
          <w:color w:val="F79646"/>
        </w:rPr>
        <w:t>4TU</w:t>
      </w:r>
      <w:r w:rsidRPr="00B5569C">
        <w:rPr>
          <w:rFonts w:eastAsia="Times New Roman" w:cstheme="minorHAnsi"/>
          <w:bCs/>
          <w:color w:val="808080"/>
        </w:rPr>
        <w:t>.AMI</w:t>
      </w:r>
      <w:r w:rsidRPr="00174BE7">
        <w:t xml:space="preserve"> support.</w:t>
      </w:r>
    </w:p>
    <w:p w14:paraId="496C2277" w14:textId="1576777C" w:rsidR="00397306" w:rsidRPr="00D33749" w:rsidRDefault="00147A2B" w:rsidP="00D33749">
      <w:pPr>
        <w:pStyle w:val="Default"/>
        <w:spacing w:line="360" w:lineRule="auto"/>
        <w:jc w:val="both"/>
        <w:rPr>
          <w:rFonts w:asciiTheme="minorHAnsi" w:eastAsia="Times New Roman" w:hAnsiTheme="minorHAnsi" w:cstheme="minorHAnsi"/>
          <w:color w:val="auto"/>
          <w:sz w:val="22"/>
          <w:szCs w:val="22"/>
        </w:rPr>
      </w:pPr>
      <w:r w:rsidRPr="00D33749">
        <w:rPr>
          <w:rFonts w:asciiTheme="minorHAnsi" w:eastAsia="Times New Roman" w:hAnsiTheme="minorHAnsi" w:cstheme="minorHAnsi"/>
          <w:color w:val="auto"/>
          <w:sz w:val="22"/>
          <w:szCs w:val="22"/>
        </w:rPr>
        <w:t xml:space="preserve">Applications can be submitted continuously and will be evaluated by the </w:t>
      </w:r>
      <w:r w:rsidRPr="00D33749">
        <w:rPr>
          <w:rFonts w:asciiTheme="minorHAnsi" w:eastAsia="Times New Roman" w:hAnsiTheme="minorHAnsi" w:cstheme="minorHAnsi"/>
          <w:b/>
          <w:color w:val="F79646"/>
          <w:sz w:val="22"/>
          <w:szCs w:val="22"/>
        </w:rPr>
        <w:t>4TU</w:t>
      </w:r>
      <w:r w:rsidRPr="00D33749">
        <w:rPr>
          <w:rFonts w:asciiTheme="minorHAnsi" w:eastAsia="Times New Roman" w:hAnsiTheme="minorHAnsi" w:cstheme="minorHAnsi"/>
          <w:b/>
          <w:color w:val="808080"/>
          <w:sz w:val="22"/>
          <w:szCs w:val="22"/>
        </w:rPr>
        <w:t>.AMI</w:t>
      </w:r>
      <w:r w:rsidRPr="00D33749">
        <w:rPr>
          <w:rFonts w:asciiTheme="minorHAnsi" w:eastAsia="Times New Roman" w:hAnsiTheme="minorHAnsi" w:cstheme="minorHAnsi"/>
          <w:color w:val="auto"/>
          <w:sz w:val="22"/>
          <w:szCs w:val="22"/>
        </w:rPr>
        <w:t xml:space="preserve"> Management Team during their bimonthly meetings. Applicants will be notified of the MT’s decision within two weeks after the decision has been made. Please complete this form and send it in a pdf file to </w:t>
      </w:r>
      <w:hyperlink r:id="rId8" w:history="1">
        <w:r w:rsidRPr="00D33749">
          <w:rPr>
            <w:rStyle w:val="Hyperlink"/>
            <w:rFonts w:asciiTheme="minorHAnsi" w:eastAsia="Times New Roman" w:hAnsiTheme="minorHAnsi" w:cstheme="minorHAnsi"/>
            <w:sz w:val="22"/>
            <w:szCs w:val="22"/>
          </w:rPr>
          <w:t>ami@4tu.nl</w:t>
        </w:r>
      </w:hyperlink>
      <w:r w:rsidRPr="00D33749">
        <w:rPr>
          <w:rFonts w:asciiTheme="minorHAnsi" w:hAnsiTheme="minorHAnsi" w:cstheme="minorHAnsi"/>
          <w:sz w:val="22"/>
          <w:szCs w:val="22"/>
        </w:rPr>
        <w:t>.</w:t>
      </w:r>
      <w:r w:rsidR="00397306">
        <w:rPr>
          <w:rFonts w:eastAsia="Times New Roman" w:cs="Times New Roman"/>
          <w:b/>
          <w:sz w:val="20"/>
          <w:szCs w:val="20"/>
        </w:rPr>
        <w:br w:type="page"/>
      </w:r>
    </w:p>
    <w:p w14:paraId="5472FD01" w14:textId="5FFDA3A1" w:rsidR="00397306" w:rsidRPr="00FB52F2" w:rsidRDefault="0020560F" w:rsidP="00397306">
      <w:pPr>
        <w:pStyle w:val="Default"/>
        <w:spacing w:line="360" w:lineRule="auto"/>
        <w:rPr>
          <w:rFonts w:eastAsia="Times New Roman" w:cs="Times New Roman"/>
          <w:b/>
          <w:color w:val="auto"/>
          <w:sz w:val="20"/>
          <w:szCs w:val="20"/>
        </w:rPr>
      </w:pPr>
      <w:r>
        <w:rPr>
          <w:rFonts w:eastAsia="Times New Roman" w:cs="Times New Roman"/>
          <w:b/>
          <w:color w:val="auto"/>
          <w:sz w:val="20"/>
          <w:szCs w:val="20"/>
        </w:rPr>
        <w:lastRenderedPageBreak/>
        <w:t>Strategic Research Initiatives</w:t>
      </w:r>
      <w:r w:rsidR="00F56B0B">
        <w:rPr>
          <w:rFonts w:eastAsia="Times New Roman" w:cs="Times New Roman"/>
          <w:b/>
          <w:color w:val="auto"/>
          <w:sz w:val="20"/>
          <w:szCs w:val="20"/>
        </w:rPr>
        <w:t xml:space="preserve"> Application Form</w:t>
      </w:r>
    </w:p>
    <w:p w14:paraId="5A60FE08" w14:textId="77777777" w:rsidR="00397306" w:rsidRDefault="00397306" w:rsidP="00397306">
      <w:pPr>
        <w:pStyle w:val="Default"/>
        <w:spacing w:line="360" w:lineRule="auto"/>
        <w:rPr>
          <w:rFonts w:eastAsia="Times New Roman" w:cs="Times New Roman"/>
          <w:b/>
          <w:color w:val="auto"/>
          <w:sz w:val="20"/>
          <w:szCs w:val="20"/>
        </w:rPr>
      </w:pPr>
    </w:p>
    <w:p w14:paraId="1AEDECDC" w14:textId="77777777" w:rsidR="00A14962" w:rsidRDefault="00A14962" w:rsidP="00397306">
      <w:pPr>
        <w:pStyle w:val="Default"/>
        <w:spacing w:line="480" w:lineRule="auto"/>
        <w:rPr>
          <w:rFonts w:eastAsia="Times New Roman" w:cs="Times New Roman"/>
          <w:b/>
          <w:color w:val="auto"/>
          <w:sz w:val="20"/>
          <w:szCs w:val="20"/>
        </w:rPr>
      </w:pPr>
    </w:p>
    <w:p w14:paraId="08BAB224" w14:textId="2BE46B55" w:rsidR="00397306" w:rsidRDefault="00D552D3" w:rsidP="00397306">
      <w:pPr>
        <w:pStyle w:val="Default"/>
        <w:spacing w:line="480" w:lineRule="auto"/>
        <w:rPr>
          <w:rFonts w:cstheme="minorBidi"/>
          <w:color w:val="auto"/>
          <w:sz w:val="20"/>
          <w:szCs w:val="20"/>
        </w:rPr>
      </w:pPr>
      <w:r>
        <w:rPr>
          <w:rFonts w:eastAsia="Times New Roman" w:cs="Times New Roman"/>
          <w:b/>
          <w:color w:val="auto"/>
          <w:sz w:val="20"/>
          <w:szCs w:val="20"/>
        </w:rPr>
        <w:t>Team members</w:t>
      </w:r>
      <w:r>
        <w:rPr>
          <w:rFonts w:eastAsia="Times New Roman" w:cs="Times New Roman"/>
          <w:b/>
          <w:color w:val="auto"/>
          <w:sz w:val="20"/>
          <w:szCs w:val="20"/>
        </w:rPr>
        <w:tab/>
      </w:r>
      <w:r w:rsidR="00397306">
        <w:rPr>
          <w:rFonts w:eastAsia="Times New Roman" w:cs="Times New Roman"/>
          <w:b/>
          <w:color w:val="auto"/>
          <w:sz w:val="20"/>
          <w:szCs w:val="20"/>
        </w:rPr>
        <w:tab/>
      </w:r>
      <w:r w:rsidR="00397306">
        <w:rPr>
          <w:rFonts w:eastAsia="Times New Roman" w:cs="Times New Roman"/>
          <w:b/>
          <w:color w:val="auto"/>
          <w:sz w:val="20"/>
          <w:szCs w:val="20"/>
        </w:rPr>
        <w:tab/>
      </w:r>
      <w:r w:rsidR="00397306" w:rsidRPr="00984970">
        <w:rPr>
          <w:rFonts w:cstheme="minorBidi"/>
          <w:color w:val="auto"/>
          <w:sz w:val="20"/>
          <w:szCs w:val="20"/>
        </w:rPr>
        <w:t>------------------------------------------------------------------------------</w:t>
      </w:r>
    </w:p>
    <w:p w14:paraId="27FE6EC7" w14:textId="77777777" w:rsidR="00A14962" w:rsidRDefault="00A14962" w:rsidP="00A14962">
      <w:pPr>
        <w:pStyle w:val="Default"/>
        <w:spacing w:line="480" w:lineRule="auto"/>
        <w:rPr>
          <w:rFonts w:eastAsia="Times New Roman" w:cs="Times New Roman"/>
          <w:b/>
          <w:color w:val="auto"/>
          <w:sz w:val="20"/>
          <w:szCs w:val="20"/>
        </w:rPr>
      </w:pPr>
      <w:bookmarkStart w:id="0" w:name="_Hlk112147661"/>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sidRPr="00984970">
        <w:rPr>
          <w:rFonts w:cstheme="minorBidi"/>
          <w:color w:val="auto"/>
          <w:sz w:val="20"/>
          <w:szCs w:val="20"/>
        </w:rPr>
        <w:t>------------------------------------------------------------------------------</w:t>
      </w:r>
    </w:p>
    <w:p w14:paraId="66ECA2F4" w14:textId="77777777" w:rsidR="00A14962" w:rsidRDefault="00A14962" w:rsidP="00A14962">
      <w:pPr>
        <w:pStyle w:val="Default"/>
        <w:spacing w:line="480" w:lineRule="auto"/>
        <w:rPr>
          <w:rFonts w:eastAsia="Times New Roman" w:cs="Times New Roman"/>
          <w:b/>
          <w:color w:val="auto"/>
          <w:sz w:val="20"/>
          <w:szCs w:val="20"/>
        </w:rPr>
      </w:pP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sidRPr="00984970">
        <w:rPr>
          <w:rFonts w:cstheme="minorBidi"/>
          <w:color w:val="auto"/>
          <w:sz w:val="20"/>
          <w:szCs w:val="20"/>
        </w:rPr>
        <w:t>------------------------------------------------------------------------------</w:t>
      </w:r>
    </w:p>
    <w:bookmarkEnd w:id="0"/>
    <w:p w14:paraId="235FA9B6" w14:textId="77777777" w:rsidR="00A14962" w:rsidRDefault="00A14962" w:rsidP="00397306">
      <w:pPr>
        <w:pStyle w:val="Default"/>
        <w:spacing w:line="480" w:lineRule="auto"/>
        <w:rPr>
          <w:rFonts w:eastAsia="Times New Roman" w:cs="Times New Roman"/>
          <w:b/>
          <w:color w:val="auto"/>
          <w:sz w:val="20"/>
          <w:szCs w:val="20"/>
        </w:rPr>
      </w:pPr>
    </w:p>
    <w:p w14:paraId="608800FA" w14:textId="77777777" w:rsidR="00397306" w:rsidRDefault="00397306" w:rsidP="00397306">
      <w:pPr>
        <w:pStyle w:val="Default"/>
        <w:spacing w:line="480" w:lineRule="auto"/>
        <w:rPr>
          <w:rFonts w:eastAsia="Times New Roman" w:cs="Times New Roman"/>
          <w:b/>
          <w:color w:val="auto"/>
          <w:sz w:val="20"/>
          <w:szCs w:val="20"/>
        </w:rPr>
      </w:pPr>
      <w:r>
        <w:rPr>
          <w:rFonts w:eastAsia="Times New Roman" w:cs="Times New Roman"/>
          <w:b/>
          <w:color w:val="auto"/>
          <w:sz w:val="20"/>
          <w:szCs w:val="20"/>
        </w:rPr>
        <w:t>Organization</w:t>
      </w: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sidRPr="00984970">
        <w:rPr>
          <w:rFonts w:cstheme="minorBidi"/>
          <w:color w:val="auto"/>
          <w:sz w:val="20"/>
          <w:szCs w:val="20"/>
        </w:rPr>
        <w:t>------------------------------------------------------------------------------</w:t>
      </w:r>
    </w:p>
    <w:p w14:paraId="5C9A5CCC" w14:textId="6501FECD" w:rsidR="00397306" w:rsidRDefault="00D552D3" w:rsidP="00397306">
      <w:pPr>
        <w:pStyle w:val="Default"/>
        <w:spacing w:line="480" w:lineRule="auto"/>
        <w:rPr>
          <w:rFonts w:eastAsia="Times New Roman" w:cs="Times New Roman"/>
          <w:b/>
          <w:color w:val="auto"/>
          <w:sz w:val="20"/>
          <w:szCs w:val="20"/>
        </w:rPr>
      </w:pPr>
      <w:r>
        <w:rPr>
          <w:rFonts w:eastAsia="Times New Roman" w:cs="Times New Roman"/>
          <w:b/>
          <w:color w:val="auto"/>
          <w:sz w:val="20"/>
          <w:szCs w:val="20"/>
        </w:rPr>
        <w:t>Contact person(s)</w:t>
      </w:r>
      <w:r w:rsidR="00397306">
        <w:rPr>
          <w:rFonts w:eastAsia="Times New Roman" w:cs="Times New Roman"/>
          <w:b/>
          <w:color w:val="auto"/>
          <w:sz w:val="20"/>
          <w:szCs w:val="20"/>
        </w:rPr>
        <w:tab/>
      </w:r>
      <w:r w:rsidR="00397306">
        <w:rPr>
          <w:rFonts w:eastAsia="Times New Roman" w:cs="Times New Roman"/>
          <w:b/>
          <w:color w:val="auto"/>
          <w:sz w:val="20"/>
          <w:szCs w:val="20"/>
        </w:rPr>
        <w:tab/>
      </w:r>
      <w:r w:rsidR="00397306" w:rsidRPr="00984970">
        <w:rPr>
          <w:rFonts w:cstheme="minorBidi"/>
          <w:color w:val="auto"/>
          <w:sz w:val="20"/>
          <w:szCs w:val="20"/>
        </w:rPr>
        <w:t>------------------------------------------------------------------------------</w:t>
      </w:r>
    </w:p>
    <w:p w14:paraId="28E6E01E" w14:textId="77777777" w:rsidR="00397306" w:rsidRDefault="00397306" w:rsidP="00397306">
      <w:pPr>
        <w:pStyle w:val="Default"/>
        <w:spacing w:line="480" w:lineRule="auto"/>
        <w:rPr>
          <w:rFonts w:eastAsia="Times New Roman" w:cs="Times New Roman"/>
          <w:b/>
          <w:color w:val="auto"/>
          <w:sz w:val="20"/>
          <w:szCs w:val="20"/>
        </w:rPr>
      </w:pPr>
      <w:r>
        <w:rPr>
          <w:rFonts w:eastAsia="Times New Roman" w:cs="Times New Roman"/>
          <w:b/>
          <w:color w:val="auto"/>
          <w:sz w:val="20"/>
          <w:szCs w:val="20"/>
        </w:rPr>
        <w:t>Contact address</w:t>
      </w:r>
      <w:r>
        <w:rPr>
          <w:rFonts w:eastAsia="Times New Roman" w:cs="Times New Roman"/>
          <w:b/>
          <w:color w:val="auto"/>
          <w:sz w:val="20"/>
          <w:szCs w:val="20"/>
        </w:rPr>
        <w:tab/>
      </w:r>
      <w:r>
        <w:rPr>
          <w:rFonts w:eastAsia="Times New Roman" w:cs="Times New Roman"/>
          <w:b/>
          <w:color w:val="auto"/>
          <w:sz w:val="20"/>
          <w:szCs w:val="20"/>
        </w:rPr>
        <w:tab/>
      </w:r>
      <w:r w:rsidRPr="00984970">
        <w:rPr>
          <w:rFonts w:cstheme="minorBidi"/>
          <w:color w:val="auto"/>
          <w:sz w:val="20"/>
          <w:szCs w:val="20"/>
        </w:rPr>
        <w:t>------------------------------------------------------------------------------</w:t>
      </w:r>
    </w:p>
    <w:p w14:paraId="3C30A8DA" w14:textId="77777777" w:rsidR="00397306" w:rsidRDefault="00397306" w:rsidP="00397306">
      <w:pPr>
        <w:pStyle w:val="Default"/>
        <w:spacing w:line="480" w:lineRule="auto"/>
        <w:rPr>
          <w:rFonts w:eastAsia="Times New Roman" w:cs="Times New Roman"/>
          <w:b/>
          <w:color w:val="auto"/>
          <w:sz w:val="20"/>
          <w:szCs w:val="20"/>
        </w:rPr>
      </w:pPr>
      <w:r>
        <w:rPr>
          <w:rFonts w:eastAsia="Times New Roman" w:cs="Times New Roman"/>
          <w:b/>
          <w:color w:val="auto"/>
          <w:sz w:val="20"/>
          <w:szCs w:val="20"/>
        </w:rPr>
        <w:t>Telephone number</w:t>
      </w:r>
      <w:r>
        <w:rPr>
          <w:rFonts w:eastAsia="Times New Roman" w:cs="Times New Roman"/>
          <w:b/>
          <w:color w:val="auto"/>
          <w:sz w:val="20"/>
          <w:szCs w:val="20"/>
        </w:rPr>
        <w:tab/>
      </w:r>
      <w:r>
        <w:rPr>
          <w:rFonts w:eastAsia="Times New Roman" w:cs="Times New Roman"/>
          <w:b/>
          <w:color w:val="auto"/>
          <w:sz w:val="20"/>
          <w:szCs w:val="20"/>
        </w:rPr>
        <w:tab/>
      </w:r>
      <w:r w:rsidRPr="00984970">
        <w:rPr>
          <w:rFonts w:cstheme="minorBidi"/>
          <w:color w:val="auto"/>
          <w:sz w:val="20"/>
          <w:szCs w:val="20"/>
        </w:rPr>
        <w:t>------------------------------------------------------------------------------</w:t>
      </w:r>
    </w:p>
    <w:p w14:paraId="31CA97C0" w14:textId="77777777" w:rsidR="00397306" w:rsidRDefault="00397306" w:rsidP="00397306">
      <w:pPr>
        <w:pStyle w:val="Default"/>
        <w:spacing w:line="480" w:lineRule="auto"/>
        <w:rPr>
          <w:rFonts w:eastAsia="Times New Roman" w:cs="Times New Roman"/>
          <w:b/>
          <w:color w:val="auto"/>
          <w:sz w:val="20"/>
          <w:szCs w:val="20"/>
        </w:rPr>
      </w:pPr>
      <w:r>
        <w:rPr>
          <w:rFonts w:eastAsia="Times New Roman" w:cs="Times New Roman"/>
          <w:b/>
          <w:color w:val="auto"/>
          <w:sz w:val="20"/>
          <w:szCs w:val="20"/>
        </w:rPr>
        <w:t>E-mail address</w:t>
      </w: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sidRPr="00984970">
        <w:rPr>
          <w:rFonts w:cstheme="minorBidi"/>
          <w:color w:val="auto"/>
          <w:sz w:val="20"/>
          <w:szCs w:val="20"/>
        </w:rPr>
        <w:t>------------------------------------------------------------------------------</w:t>
      </w:r>
    </w:p>
    <w:p w14:paraId="4596C020" w14:textId="4CC97FF1" w:rsidR="00097245" w:rsidRDefault="00097245" w:rsidP="00097245">
      <w:pPr>
        <w:pStyle w:val="Default"/>
        <w:spacing w:line="360" w:lineRule="auto"/>
        <w:rPr>
          <w:rFonts w:eastAsia="Times New Roman" w:cs="Times New Roman"/>
          <w:b/>
          <w:color w:val="auto"/>
          <w:sz w:val="20"/>
          <w:szCs w:val="20"/>
        </w:rPr>
      </w:pPr>
    </w:p>
    <w:p w14:paraId="693E2A0C" w14:textId="77777777" w:rsidR="00147A2B" w:rsidRDefault="00147A2B" w:rsidP="00097245">
      <w:pPr>
        <w:pStyle w:val="Default"/>
        <w:spacing w:line="360" w:lineRule="auto"/>
        <w:rPr>
          <w:rFonts w:eastAsia="Times New Roman" w:cs="Times New Roman"/>
          <w:b/>
          <w:color w:val="auto"/>
          <w:sz w:val="20"/>
          <w:szCs w:val="20"/>
        </w:rPr>
      </w:pPr>
    </w:p>
    <w:p w14:paraId="43556C95" w14:textId="77777777" w:rsidR="00097245" w:rsidRDefault="00097245" w:rsidP="00097245">
      <w:pPr>
        <w:pStyle w:val="Default"/>
        <w:spacing w:line="480" w:lineRule="auto"/>
        <w:rPr>
          <w:rFonts w:eastAsia="Times New Roman" w:cs="Times New Roman"/>
          <w:b/>
          <w:color w:val="auto"/>
          <w:sz w:val="20"/>
          <w:szCs w:val="20"/>
        </w:rPr>
      </w:pPr>
      <w:r>
        <w:rPr>
          <w:rFonts w:eastAsia="Times New Roman" w:cs="Times New Roman"/>
          <w:b/>
          <w:color w:val="auto"/>
          <w:sz w:val="20"/>
          <w:szCs w:val="20"/>
        </w:rPr>
        <w:t>SRI Description</w:t>
      </w: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sidRPr="00984970">
        <w:rPr>
          <w:rFonts w:cstheme="minorBidi"/>
          <w:color w:val="auto"/>
          <w:sz w:val="20"/>
          <w:szCs w:val="20"/>
        </w:rPr>
        <w:t>------------------------------------------------------------------------------</w:t>
      </w:r>
    </w:p>
    <w:p w14:paraId="7C7D8CD1" w14:textId="77902309" w:rsidR="00097245" w:rsidRDefault="00097245" w:rsidP="00097245">
      <w:pPr>
        <w:pStyle w:val="Default"/>
        <w:spacing w:line="480" w:lineRule="auto"/>
        <w:rPr>
          <w:rFonts w:cstheme="minorBidi"/>
          <w:color w:val="auto"/>
          <w:sz w:val="20"/>
          <w:szCs w:val="20"/>
        </w:rPr>
      </w:pP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sidRPr="00984970">
        <w:rPr>
          <w:rFonts w:cstheme="minorBidi"/>
          <w:color w:val="auto"/>
          <w:sz w:val="20"/>
          <w:szCs w:val="20"/>
        </w:rPr>
        <w:t>------------------------------------------------------------------------------</w:t>
      </w:r>
    </w:p>
    <w:p w14:paraId="7CEEF1E7" w14:textId="6F9D0CDF" w:rsidR="00097245" w:rsidRDefault="00097245" w:rsidP="00097245">
      <w:pPr>
        <w:pStyle w:val="Default"/>
        <w:spacing w:line="480" w:lineRule="auto"/>
        <w:ind w:left="2160" w:firstLine="720"/>
        <w:rPr>
          <w:rFonts w:eastAsia="Times New Roman" w:cs="Times New Roman"/>
          <w:b/>
          <w:color w:val="auto"/>
          <w:sz w:val="20"/>
          <w:szCs w:val="20"/>
        </w:rPr>
      </w:pPr>
      <w:r w:rsidRPr="00984970">
        <w:rPr>
          <w:rFonts w:cstheme="minorBidi"/>
          <w:color w:val="auto"/>
          <w:sz w:val="20"/>
          <w:szCs w:val="20"/>
        </w:rPr>
        <w:t>-----------------------------------------------------------------------------</w:t>
      </w:r>
      <w:r>
        <w:rPr>
          <w:rFonts w:cstheme="minorBidi"/>
          <w:color w:val="auto"/>
          <w:sz w:val="20"/>
          <w:szCs w:val="20"/>
        </w:rPr>
        <w:t>-</w:t>
      </w:r>
    </w:p>
    <w:p w14:paraId="75C31C48" w14:textId="77777777" w:rsidR="00097245" w:rsidRDefault="00097245" w:rsidP="00097245">
      <w:pPr>
        <w:pStyle w:val="Default"/>
        <w:spacing w:line="480" w:lineRule="auto"/>
        <w:rPr>
          <w:rFonts w:eastAsia="Times New Roman" w:cs="Times New Roman"/>
          <w:b/>
          <w:color w:val="auto"/>
          <w:sz w:val="20"/>
          <w:szCs w:val="20"/>
        </w:rPr>
      </w:pP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sidRPr="00984970">
        <w:rPr>
          <w:rFonts w:cstheme="minorBidi"/>
          <w:color w:val="auto"/>
          <w:sz w:val="20"/>
          <w:szCs w:val="20"/>
        </w:rPr>
        <w:t>------------------------------------------------------------------------------</w:t>
      </w:r>
    </w:p>
    <w:p w14:paraId="3F336B9E" w14:textId="5920EF9D" w:rsidR="00097245" w:rsidRDefault="00097245" w:rsidP="00097245">
      <w:pPr>
        <w:pStyle w:val="Default"/>
        <w:spacing w:line="480" w:lineRule="auto"/>
        <w:rPr>
          <w:rFonts w:eastAsia="Times New Roman" w:cs="Times New Roman"/>
          <w:b/>
          <w:color w:val="auto"/>
          <w:sz w:val="20"/>
          <w:szCs w:val="20"/>
        </w:rPr>
      </w:pPr>
    </w:p>
    <w:p w14:paraId="442C7173" w14:textId="77777777" w:rsidR="00816FFB" w:rsidRDefault="00816FFB" w:rsidP="00397306">
      <w:pPr>
        <w:pStyle w:val="Default"/>
        <w:spacing w:line="480" w:lineRule="auto"/>
        <w:rPr>
          <w:rFonts w:eastAsia="Times New Roman" w:cs="Times New Roman"/>
          <w:b/>
          <w:color w:val="auto"/>
          <w:sz w:val="20"/>
          <w:szCs w:val="20"/>
        </w:rPr>
      </w:pPr>
    </w:p>
    <w:p w14:paraId="7809144D" w14:textId="34141557" w:rsidR="00397306" w:rsidRDefault="00D552D3" w:rsidP="00397306">
      <w:pPr>
        <w:pStyle w:val="Default"/>
        <w:spacing w:line="480" w:lineRule="auto"/>
        <w:rPr>
          <w:rFonts w:cstheme="minorBidi"/>
          <w:color w:val="auto"/>
          <w:sz w:val="20"/>
          <w:szCs w:val="20"/>
        </w:rPr>
      </w:pPr>
      <w:r>
        <w:rPr>
          <w:rFonts w:eastAsia="Times New Roman" w:cs="Times New Roman"/>
          <w:b/>
          <w:color w:val="auto"/>
          <w:sz w:val="20"/>
          <w:szCs w:val="20"/>
        </w:rPr>
        <w:t>Objectives</w:t>
      </w:r>
      <w:r>
        <w:rPr>
          <w:rFonts w:eastAsia="Times New Roman" w:cs="Times New Roman"/>
          <w:b/>
          <w:color w:val="auto"/>
          <w:sz w:val="20"/>
          <w:szCs w:val="20"/>
        </w:rPr>
        <w:tab/>
      </w:r>
      <w:r>
        <w:rPr>
          <w:rFonts w:eastAsia="Times New Roman" w:cs="Times New Roman"/>
          <w:b/>
          <w:color w:val="auto"/>
          <w:sz w:val="20"/>
          <w:szCs w:val="20"/>
        </w:rPr>
        <w:tab/>
      </w:r>
      <w:r w:rsidR="00397306" w:rsidRPr="00397306">
        <w:rPr>
          <w:rFonts w:eastAsia="Times New Roman" w:cs="Times New Roman"/>
          <w:b/>
          <w:color w:val="auto"/>
          <w:sz w:val="20"/>
          <w:szCs w:val="20"/>
        </w:rPr>
        <w:tab/>
      </w:r>
      <w:r w:rsidR="00397306" w:rsidRPr="00397306">
        <w:rPr>
          <w:rFonts w:cstheme="minorBidi"/>
          <w:color w:val="auto"/>
          <w:sz w:val="20"/>
          <w:szCs w:val="20"/>
        </w:rPr>
        <w:t>------------------------------------------------------------------------------</w:t>
      </w:r>
    </w:p>
    <w:p w14:paraId="29F41508" w14:textId="77777777" w:rsidR="00F87B02" w:rsidRDefault="00F87B02" w:rsidP="00F87B02">
      <w:pPr>
        <w:pStyle w:val="Default"/>
        <w:spacing w:line="480" w:lineRule="auto"/>
        <w:rPr>
          <w:rFonts w:eastAsia="Times New Roman" w:cs="Times New Roman"/>
          <w:b/>
          <w:color w:val="auto"/>
          <w:sz w:val="20"/>
          <w:szCs w:val="20"/>
        </w:rPr>
      </w:pP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sidRPr="00984970">
        <w:rPr>
          <w:rFonts w:cstheme="minorBidi"/>
          <w:color w:val="auto"/>
          <w:sz w:val="20"/>
          <w:szCs w:val="20"/>
        </w:rPr>
        <w:t>------------------------------------------------------------------------------</w:t>
      </w:r>
    </w:p>
    <w:p w14:paraId="13D79FD0" w14:textId="77777777" w:rsidR="00F87B02" w:rsidRDefault="00F87B02" w:rsidP="00F87B02">
      <w:pPr>
        <w:pStyle w:val="Default"/>
        <w:spacing w:line="480" w:lineRule="auto"/>
        <w:rPr>
          <w:rFonts w:eastAsia="Times New Roman" w:cs="Times New Roman"/>
          <w:b/>
          <w:color w:val="auto"/>
          <w:sz w:val="20"/>
          <w:szCs w:val="20"/>
        </w:rPr>
      </w:pP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sidRPr="00984970">
        <w:rPr>
          <w:rFonts w:cstheme="minorBidi"/>
          <w:color w:val="auto"/>
          <w:sz w:val="20"/>
          <w:szCs w:val="20"/>
        </w:rPr>
        <w:t>------------------------------------------------------------------------------</w:t>
      </w:r>
    </w:p>
    <w:p w14:paraId="6BDB9E12" w14:textId="77777777" w:rsidR="00D552D3" w:rsidRDefault="00D552D3" w:rsidP="00D552D3">
      <w:pPr>
        <w:pStyle w:val="Default"/>
        <w:spacing w:line="480" w:lineRule="auto"/>
        <w:rPr>
          <w:rFonts w:eastAsia="Times New Roman" w:cs="Times New Roman"/>
          <w:b/>
          <w:color w:val="auto"/>
          <w:sz w:val="20"/>
          <w:szCs w:val="20"/>
        </w:rPr>
      </w:pPr>
    </w:p>
    <w:p w14:paraId="634BFBD1" w14:textId="585ADDB1" w:rsidR="00D552D3" w:rsidRDefault="00D552D3" w:rsidP="00D552D3">
      <w:pPr>
        <w:pStyle w:val="Default"/>
        <w:spacing w:line="480" w:lineRule="auto"/>
        <w:rPr>
          <w:rFonts w:cstheme="minorBidi"/>
          <w:color w:val="auto"/>
          <w:sz w:val="20"/>
          <w:szCs w:val="20"/>
        </w:rPr>
      </w:pPr>
      <w:r>
        <w:rPr>
          <w:rFonts w:eastAsia="Times New Roman" w:cs="Times New Roman"/>
          <w:b/>
          <w:color w:val="auto"/>
          <w:sz w:val="20"/>
          <w:szCs w:val="20"/>
        </w:rPr>
        <w:t>Activities</w:t>
      </w:r>
      <w:r>
        <w:rPr>
          <w:rFonts w:eastAsia="Times New Roman" w:cs="Times New Roman"/>
          <w:b/>
          <w:color w:val="auto"/>
          <w:sz w:val="20"/>
          <w:szCs w:val="20"/>
        </w:rPr>
        <w:tab/>
      </w:r>
      <w:r>
        <w:rPr>
          <w:rFonts w:eastAsia="Times New Roman" w:cs="Times New Roman"/>
          <w:b/>
          <w:color w:val="auto"/>
          <w:sz w:val="20"/>
          <w:szCs w:val="20"/>
        </w:rPr>
        <w:tab/>
      </w:r>
      <w:r w:rsidRPr="00397306">
        <w:rPr>
          <w:rFonts w:eastAsia="Times New Roman" w:cs="Times New Roman"/>
          <w:b/>
          <w:color w:val="auto"/>
          <w:sz w:val="20"/>
          <w:szCs w:val="20"/>
        </w:rPr>
        <w:tab/>
      </w:r>
      <w:r w:rsidRPr="00397306">
        <w:rPr>
          <w:rFonts w:cstheme="minorBidi"/>
          <w:color w:val="auto"/>
          <w:sz w:val="20"/>
          <w:szCs w:val="20"/>
        </w:rPr>
        <w:t>------------------------------------------------------------------------------</w:t>
      </w:r>
    </w:p>
    <w:p w14:paraId="750874B0" w14:textId="77777777" w:rsidR="00D552D3" w:rsidRDefault="00D552D3" w:rsidP="00D552D3">
      <w:pPr>
        <w:pStyle w:val="Default"/>
        <w:spacing w:line="480" w:lineRule="auto"/>
        <w:rPr>
          <w:rFonts w:eastAsia="Times New Roman" w:cs="Times New Roman"/>
          <w:b/>
          <w:color w:val="auto"/>
          <w:sz w:val="20"/>
          <w:szCs w:val="20"/>
        </w:rPr>
      </w:pP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sidRPr="00984970">
        <w:rPr>
          <w:rFonts w:cstheme="minorBidi"/>
          <w:color w:val="auto"/>
          <w:sz w:val="20"/>
          <w:szCs w:val="20"/>
        </w:rPr>
        <w:t>------------------------------------------------------------------------------</w:t>
      </w:r>
    </w:p>
    <w:p w14:paraId="60717620" w14:textId="77777777" w:rsidR="00D552D3" w:rsidRDefault="00D552D3" w:rsidP="00D552D3">
      <w:pPr>
        <w:pStyle w:val="Default"/>
        <w:spacing w:line="480" w:lineRule="auto"/>
        <w:rPr>
          <w:rFonts w:eastAsia="Times New Roman" w:cs="Times New Roman"/>
          <w:b/>
          <w:color w:val="auto"/>
          <w:sz w:val="20"/>
          <w:szCs w:val="20"/>
        </w:rPr>
      </w:pP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sidRPr="00984970">
        <w:rPr>
          <w:rFonts w:cstheme="minorBidi"/>
          <w:color w:val="auto"/>
          <w:sz w:val="20"/>
          <w:szCs w:val="20"/>
        </w:rPr>
        <w:t>------------------------------------------------------------------------------</w:t>
      </w:r>
    </w:p>
    <w:p w14:paraId="0F5CD1C6" w14:textId="77777777" w:rsidR="00397306" w:rsidRPr="00397306" w:rsidRDefault="00397306" w:rsidP="00397306">
      <w:pPr>
        <w:pStyle w:val="Default"/>
        <w:spacing w:line="360" w:lineRule="auto"/>
        <w:rPr>
          <w:rFonts w:eastAsia="Times New Roman" w:cs="Times New Roman"/>
          <w:b/>
          <w:color w:val="auto"/>
          <w:sz w:val="20"/>
          <w:szCs w:val="20"/>
        </w:rPr>
      </w:pPr>
    </w:p>
    <w:p w14:paraId="30F7A4A5" w14:textId="77777777" w:rsidR="00D552D3" w:rsidRDefault="00D552D3" w:rsidP="00D552D3">
      <w:pPr>
        <w:pStyle w:val="Default"/>
        <w:spacing w:line="480" w:lineRule="auto"/>
        <w:rPr>
          <w:rFonts w:eastAsia="Times New Roman" w:cs="Times New Roman"/>
          <w:b/>
          <w:color w:val="auto"/>
          <w:sz w:val="20"/>
          <w:szCs w:val="20"/>
        </w:rPr>
      </w:pPr>
    </w:p>
    <w:p w14:paraId="27742383" w14:textId="40649567" w:rsidR="00D552D3" w:rsidRDefault="00D552D3" w:rsidP="00D552D3">
      <w:pPr>
        <w:pStyle w:val="Default"/>
        <w:spacing w:line="480" w:lineRule="auto"/>
        <w:rPr>
          <w:rFonts w:cstheme="minorBidi"/>
          <w:color w:val="auto"/>
          <w:sz w:val="20"/>
          <w:szCs w:val="20"/>
        </w:rPr>
      </w:pPr>
      <w:r>
        <w:rPr>
          <w:rFonts w:eastAsia="Times New Roman" w:cs="Times New Roman"/>
          <w:b/>
          <w:color w:val="auto"/>
          <w:sz w:val="20"/>
          <w:szCs w:val="20"/>
        </w:rPr>
        <w:lastRenderedPageBreak/>
        <w:t>Budget plan</w:t>
      </w:r>
      <w:r>
        <w:rPr>
          <w:rFonts w:eastAsia="Times New Roman" w:cs="Times New Roman"/>
          <w:b/>
          <w:color w:val="auto"/>
          <w:sz w:val="20"/>
          <w:szCs w:val="20"/>
        </w:rPr>
        <w:tab/>
      </w:r>
      <w:r>
        <w:rPr>
          <w:rFonts w:eastAsia="Times New Roman" w:cs="Times New Roman"/>
          <w:b/>
          <w:color w:val="auto"/>
          <w:sz w:val="20"/>
          <w:szCs w:val="20"/>
        </w:rPr>
        <w:tab/>
      </w:r>
      <w:r w:rsidRPr="00397306">
        <w:rPr>
          <w:rFonts w:eastAsia="Times New Roman" w:cs="Times New Roman"/>
          <w:b/>
          <w:color w:val="auto"/>
          <w:sz w:val="20"/>
          <w:szCs w:val="20"/>
        </w:rPr>
        <w:tab/>
      </w:r>
      <w:r w:rsidRPr="00397306">
        <w:rPr>
          <w:rFonts w:cstheme="minorBidi"/>
          <w:color w:val="auto"/>
          <w:sz w:val="20"/>
          <w:szCs w:val="20"/>
        </w:rPr>
        <w:t>------------------------------------------------------------------------------</w:t>
      </w:r>
    </w:p>
    <w:p w14:paraId="2D831CB3" w14:textId="77777777" w:rsidR="00D552D3" w:rsidRDefault="00D552D3" w:rsidP="00D552D3">
      <w:pPr>
        <w:pStyle w:val="Default"/>
        <w:spacing w:line="480" w:lineRule="auto"/>
        <w:rPr>
          <w:rFonts w:eastAsia="Times New Roman" w:cs="Times New Roman"/>
          <w:b/>
          <w:color w:val="auto"/>
          <w:sz w:val="20"/>
          <w:szCs w:val="20"/>
        </w:rPr>
      </w:pP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sidRPr="00984970">
        <w:rPr>
          <w:rFonts w:cstheme="minorBidi"/>
          <w:color w:val="auto"/>
          <w:sz w:val="20"/>
          <w:szCs w:val="20"/>
        </w:rPr>
        <w:t>------------------------------------------------------------------------------</w:t>
      </w:r>
    </w:p>
    <w:p w14:paraId="19F0DD24" w14:textId="77777777" w:rsidR="00D552D3" w:rsidRDefault="00D552D3" w:rsidP="00D552D3">
      <w:pPr>
        <w:pStyle w:val="Default"/>
        <w:spacing w:line="480" w:lineRule="auto"/>
        <w:rPr>
          <w:rFonts w:eastAsia="Times New Roman" w:cs="Times New Roman"/>
          <w:b/>
          <w:color w:val="auto"/>
          <w:sz w:val="20"/>
          <w:szCs w:val="20"/>
        </w:rPr>
      </w:pP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sidRPr="00984970">
        <w:rPr>
          <w:rFonts w:cstheme="minorBidi"/>
          <w:color w:val="auto"/>
          <w:sz w:val="20"/>
          <w:szCs w:val="20"/>
        </w:rPr>
        <w:t>------------------------------------------------------------------------------</w:t>
      </w:r>
    </w:p>
    <w:sectPr w:rsidR="00D552D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14E2E" w14:textId="77777777" w:rsidR="00A168C7" w:rsidRDefault="00A168C7" w:rsidP="005A0E0E">
      <w:pPr>
        <w:spacing w:after="0" w:line="240" w:lineRule="auto"/>
      </w:pPr>
      <w:r>
        <w:separator/>
      </w:r>
    </w:p>
  </w:endnote>
  <w:endnote w:type="continuationSeparator" w:id="0">
    <w:p w14:paraId="39986CC0" w14:textId="77777777" w:rsidR="00A168C7" w:rsidRDefault="00A168C7" w:rsidP="005A0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BEC14" w14:textId="77777777" w:rsidR="00A168C7" w:rsidRDefault="00A168C7" w:rsidP="005A0E0E">
      <w:pPr>
        <w:spacing w:after="0" w:line="240" w:lineRule="auto"/>
      </w:pPr>
      <w:r>
        <w:separator/>
      </w:r>
    </w:p>
  </w:footnote>
  <w:footnote w:type="continuationSeparator" w:id="0">
    <w:p w14:paraId="24358967" w14:textId="77777777" w:rsidR="00A168C7" w:rsidRDefault="00A168C7" w:rsidP="005A0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9B4D" w14:textId="77777777" w:rsidR="005A0E0E" w:rsidRPr="00FB52F2" w:rsidRDefault="005A0E0E" w:rsidP="005A0E0E">
    <w:pPr>
      <w:pStyle w:val="Default"/>
      <w:jc w:val="right"/>
      <w:rPr>
        <w:sz w:val="56"/>
        <w:szCs w:val="56"/>
      </w:rPr>
    </w:pPr>
    <w:r w:rsidRPr="00FB52F2">
      <w:rPr>
        <w:rFonts w:eastAsia="Times New Roman" w:cs="Times New Roman"/>
        <w:b/>
        <w:color w:val="F79646"/>
        <w:sz w:val="56"/>
        <w:szCs w:val="56"/>
      </w:rPr>
      <w:t>4TU</w:t>
    </w:r>
    <w:r w:rsidRPr="00FB52F2">
      <w:rPr>
        <w:rFonts w:eastAsia="Times New Roman" w:cs="Times New Roman"/>
        <w:b/>
        <w:color w:val="808080"/>
        <w:sz w:val="56"/>
        <w:szCs w:val="56"/>
      </w:rPr>
      <w:t>.AMI</w:t>
    </w:r>
  </w:p>
  <w:p w14:paraId="3627DB34" w14:textId="77777777" w:rsidR="005A0E0E" w:rsidRDefault="005A0E0E" w:rsidP="005A0E0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74356"/>
    <w:multiLevelType w:val="hybridMultilevel"/>
    <w:tmpl w:val="1786D34C"/>
    <w:lvl w:ilvl="0" w:tplc="28E6596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E25A44"/>
    <w:multiLevelType w:val="hybridMultilevel"/>
    <w:tmpl w:val="471C625A"/>
    <w:lvl w:ilvl="0" w:tplc="6BEA77B2">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440659"/>
    <w:multiLevelType w:val="hybridMultilevel"/>
    <w:tmpl w:val="058C252E"/>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674919684">
    <w:abstractNumId w:val="1"/>
  </w:num>
  <w:num w:numId="2" w16cid:durableId="2019891850">
    <w:abstractNumId w:val="0"/>
  </w:num>
  <w:num w:numId="3" w16cid:durableId="1629505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06"/>
    <w:rsid w:val="00015964"/>
    <w:rsid w:val="0004296F"/>
    <w:rsid w:val="00056981"/>
    <w:rsid w:val="000702AC"/>
    <w:rsid w:val="00083269"/>
    <w:rsid w:val="000834FB"/>
    <w:rsid w:val="0009203D"/>
    <w:rsid w:val="00097245"/>
    <w:rsid w:val="000B517F"/>
    <w:rsid w:val="000D21F7"/>
    <w:rsid w:val="000F47DE"/>
    <w:rsid w:val="00147A2B"/>
    <w:rsid w:val="00193461"/>
    <w:rsid w:val="001F304A"/>
    <w:rsid w:val="0020560F"/>
    <w:rsid w:val="00227254"/>
    <w:rsid w:val="002F400F"/>
    <w:rsid w:val="003213B4"/>
    <w:rsid w:val="0033328D"/>
    <w:rsid w:val="00397306"/>
    <w:rsid w:val="003E39BC"/>
    <w:rsid w:val="00415084"/>
    <w:rsid w:val="00472BC5"/>
    <w:rsid w:val="00474AE8"/>
    <w:rsid w:val="004A3ACD"/>
    <w:rsid w:val="005A0E0E"/>
    <w:rsid w:val="005A1106"/>
    <w:rsid w:val="006E14C3"/>
    <w:rsid w:val="007A216A"/>
    <w:rsid w:val="00816FFB"/>
    <w:rsid w:val="009E3685"/>
    <w:rsid w:val="00A14962"/>
    <w:rsid w:val="00A168C7"/>
    <w:rsid w:val="00A61FC5"/>
    <w:rsid w:val="00A93ABB"/>
    <w:rsid w:val="00A964BC"/>
    <w:rsid w:val="00B5569C"/>
    <w:rsid w:val="00BB1D4E"/>
    <w:rsid w:val="00C81706"/>
    <w:rsid w:val="00D23A21"/>
    <w:rsid w:val="00D33749"/>
    <w:rsid w:val="00D552D3"/>
    <w:rsid w:val="00DB4262"/>
    <w:rsid w:val="00E309A8"/>
    <w:rsid w:val="00E40F23"/>
    <w:rsid w:val="00E76F2F"/>
    <w:rsid w:val="00E81E1E"/>
    <w:rsid w:val="00F24AF0"/>
    <w:rsid w:val="00F35F85"/>
    <w:rsid w:val="00F56B0B"/>
    <w:rsid w:val="00F87B02"/>
    <w:rsid w:val="00FD3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CE98"/>
  <w15:chartTrackingRefBased/>
  <w15:docId w15:val="{9A2A59BE-A612-4114-8A79-A21410C7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306"/>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397306"/>
    <w:rPr>
      <w:color w:val="0563C1" w:themeColor="hyperlink"/>
      <w:u w:val="single"/>
    </w:rPr>
  </w:style>
  <w:style w:type="character" w:styleId="CommentReference">
    <w:name w:val="annotation reference"/>
    <w:basedOn w:val="DefaultParagraphFont"/>
    <w:uiPriority w:val="99"/>
    <w:semiHidden/>
    <w:unhideWhenUsed/>
    <w:rsid w:val="00816FFB"/>
    <w:rPr>
      <w:sz w:val="16"/>
      <w:szCs w:val="16"/>
    </w:rPr>
  </w:style>
  <w:style w:type="paragraph" w:styleId="CommentText">
    <w:name w:val="annotation text"/>
    <w:basedOn w:val="Normal"/>
    <w:link w:val="CommentTextChar"/>
    <w:uiPriority w:val="99"/>
    <w:semiHidden/>
    <w:unhideWhenUsed/>
    <w:rsid w:val="00816FFB"/>
    <w:pPr>
      <w:spacing w:line="240" w:lineRule="auto"/>
    </w:pPr>
    <w:rPr>
      <w:sz w:val="20"/>
      <w:szCs w:val="20"/>
    </w:rPr>
  </w:style>
  <w:style w:type="character" w:customStyle="1" w:styleId="CommentTextChar">
    <w:name w:val="Comment Text Char"/>
    <w:basedOn w:val="DefaultParagraphFont"/>
    <w:link w:val="CommentText"/>
    <w:uiPriority w:val="99"/>
    <w:semiHidden/>
    <w:rsid w:val="00816FFB"/>
    <w:rPr>
      <w:sz w:val="20"/>
      <w:szCs w:val="20"/>
    </w:rPr>
  </w:style>
  <w:style w:type="paragraph" w:styleId="CommentSubject">
    <w:name w:val="annotation subject"/>
    <w:basedOn w:val="CommentText"/>
    <w:next w:val="CommentText"/>
    <w:link w:val="CommentSubjectChar"/>
    <w:uiPriority w:val="99"/>
    <w:semiHidden/>
    <w:unhideWhenUsed/>
    <w:rsid w:val="00816FFB"/>
    <w:rPr>
      <w:b/>
      <w:bCs/>
    </w:rPr>
  </w:style>
  <w:style w:type="character" w:customStyle="1" w:styleId="CommentSubjectChar">
    <w:name w:val="Comment Subject Char"/>
    <w:basedOn w:val="CommentTextChar"/>
    <w:link w:val="CommentSubject"/>
    <w:uiPriority w:val="99"/>
    <w:semiHidden/>
    <w:rsid w:val="00816FFB"/>
    <w:rPr>
      <w:b/>
      <w:bCs/>
      <w:sz w:val="20"/>
      <w:szCs w:val="20"/>
    </w:rPr>
  </w:style>
  <w:style w:type="paragraph" w:styleId="BalloonText">
    <w:name w:val="Balloon Text"/>
    <w:basedOn w:val="Normal"/>
    <w:link w:val="BalloonTextChar"/>
    <w:uiPriority w:val="99"/>
    <w:semiHidden/>
    <w:unhideWhenUsed/>
    <w:rsid w:val="00816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FFB"/>
    <w:rPr>
      <w:rFonts w:ascii="Segoe UI" w:hAnsi="Segoe UI" w:cs="Segoe UI"/>
      <w:sz w:val="18"/>
      <w:szCs w:val="18"/>
    </w:rPr>
  </w:style>
  <w:style w:type="character" w:styleId="UnresolvedMention">
    <w:name w:val="Unresolved Mention"/>
    <w:basedOn w:val="DefaultParagraphFont"/>
    <w:uiPriority w:val="99"/>
    <w:semiHidden/>
    <w:unhideWhenUsed/>
    <w:rsid w:val="005A0E0E"/>
    <w:rPr>
      <w:color w:val="605E5C"/>
      <w:shd w:val="clear" w:color="auto" w:fill="E1DFDD"/>
    </w:rPr>
  </w:style>
  <w:style w:type="paragraph" w:styleId="Header">
    <w:name w:val="header"/>
    <w:basedOn w:val="Normal"/>
    <w:link w:val="HeaderChar"/>
    <w:uiPriority w:val="99"/>
    <w:unhideWhenUsed/>
    <w:rsid w:val="005A0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E0E"/>
  </w:style>
  <w:style w:type="paragraph" w:styleId="Footer">
    <w:name w:val="footer"/>
    <w:basedOn w:val="Normal"/>
    <w:link w:val="FooterChar"/>
    <w:uiPriority w:val="99"/>
    <w:unhideWhenUsed/>
    <w:rsid w:val="005A0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E0E"/>
  </w:style>
  <w:style w:type="paragraph" w:styleId="ListParagraph">
    <w:name w:val="List Paragraph"/>
    <w:basedOn w:val="Normal"/>
    <w:uiPriority w:val="34"/>
    <w:qFormat/>
    <w:rsid w:val="0004296F"/>
    <w:pPr>
      <w:ind w:left="720"/>
      <w:contextualSpacing/>
    </w:pPr>
  </w:style>
  <w:style w:type="paragraph" w:styleId="Revision">
    <w:name w:val="Revision"/>
    <w:hidden/>
    <w:uiPriority w:val="99"/>
    <w:semiHidden/>
    <w:rsid w:val="004A3A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4tu.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3AEEC-DB90-4C5B-B6FB-05E081D7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859</Words>
  <Characters>4726</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Technology Eindhoven</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Baggen, L.</dc:creator>
  <cp:keywords/>
  <dc:description/>
  <cp:lastModifiedBy>Bos, Ellen van den (UT-EEMCS)</cp:lastModifiedBy>
  <cp:revision>9</cp:revision>
  <cp:lastPrinted>2022-08-23T08:48:00Z</cp:lastPrinted>
  <dcterms:created xsi:type="dcterms:W3CDTF">2023-01-17T10:26:00Z</dcterms:created>
  <dcterms:modified xsi:type="dcterms:W3CDTF">2023-02-08T14:08:00Z</dcterms:modified>
</cp:coreProperties>
</file>