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CEC7E" w14:textId="27081E6B" w:rsidR="009C64AE" w:rsidRPr="000E6B97" w:rsidRDefault="009C64AE" w:rsidP="00615183">
      <w:pPr>
        <w:rPr>
          <w:b/>
          <w:sz w:val="18"/>
          <w:szCs w:val="18"/>
        </w:rPr>
      </w:pPr>
      <w:r w:rsidRPr="000E6B97">
        <w:rPr>
          <w:b/>
          <w:sz w:val="18"/>
          <w:szCs w:val="18"/>
        </w:rPr>
        <w:t>Design</w:t>
      </w:r>
      <w:r w:rsidR="00D56549" w:rsidRPr="000E6B97">
        <w:rPr>
          <w:b/>
          <w:sz w:val="18"/>
          <w:szCs w:val="18"/>
        </w:rPr>
        <w:t>ing</w:t>
      </w:r>
      <w:r w:rsidRPr="000E6B97">
        <w:rPr>
          <w:b/>
          <w:sz w:val="18"/>
          <w:szCs w:val="18"/>
        </w:rPr>
        <w:t xml:space="preserve"> </w:t>
      </w:r>
      <w:r w:rsidR="0054627B" w:rsidRPr="000E6B97">
        <w:rPr>
          <w:b/>
          <w:sz w:val="18"/>
          <w:szCs w:val="18"/>
        </w:rPr>
        <w:t xml:space="preserve">blended </w:t>
      </w:r>
      <w:r w:rsidRPr="000E6B97">
        <w:rPr>
          <w:b/>
          <w:sz w:val="18"/>
          <w:szCs w:val="18"/>
        </w:rPr>
        <w:t>engineering courses</w:t>
      </w:r>
    </w:p>
    <w:p w14:paraId="04AEF45D" w14:textId="78CB9B40" w:rsidR="006C6788" w:rsidRPr="000E6B97" w:rsidRDefault="000E6B97" w:rsidP="00615183">
      <w:pPr>
        <w:rPr>
          <w:sz w:val="18"/>
          <w:szCs w:val="18"/>
        </w:rPr>
      </w:pPr>
      <w:r w:rsidRPr="000E6B97">
        <w:rPr>
          <w:b/>
          <w:sz w:val="18"/>
          <w:szCs w:val="18"/>
        </w:rPr>
        <w:t>Abstract</w:t>
      </w:r>
      <w:r w:rsidR="00925D17" w:rsidRPr="000E6B97">
        <w:rPr>
          <w:b/>
          <w:sz w:val="18"/>
          <w:szCs w:val="18"/>
        </w:rPr>
        <w:br/>
      </w:r>
      <w:r w:rsidR="006C6788" w:rsidRPr="000E6B97">
        <w:rPr>
          <w:sz w:val="18"/>
          <w:szCs w:val="18"/>
        </w:rPr>
        <w:t xml:space="preserve">Biggs and Tang </w:t>
      </w:r>
      <w:r w:rsidR="00CA6F84" w:rsidRPr="000E6B97">
        <w:rPr>
          <w:sz w:val="18"/>
          <w:szCs w:val="18"/>
        </w:rPr>
        <w:fldChar w:fldCharType="begin"/>
      </w:r>
      <w:r w:rsidR="00925D17" w:rsidRPr="000E6B97">
        <w:rPr>
          <w:sz w:val="18"/>
          <w:szCs w:val="18"/>
        </w:rPr>
        <w:instrText xml:space="preserve"> ADDIN EN.CITE &lt;EndNote&gt;&lt;Cite ExcludeAuth="1"&gt;&lt;Author&gt;Biggs&lt;/Author&gt;&lt;Year&gt;2011&lt;/Year&gt;&lt;RecNum&gt;28&lt;/RecNum&gt;&lt;DisplayText&gt;(2011)&lt;/DisplayText&gt;&lt;record&gt;&lt;rec-number&gt;28&lt;/rec-number&gt;&lt;foreign-keys&gt;&lt;key app="EN" db-id="9vrta9xx5r2df2ep2xqvtvddsp0w5592vw5a" timestamp="1485955057"&gt;28&lt;/key&gt;&lt;/foreign-keys&gt;&lt;ref-type name="Book"&gt;6&lt;/ref-type&gt;&lt;contributors&gt;&lt;authors&gt;&lt;author&gt;John B. Biggs &lt;/author&gt;&lt;author&gt;Catherine Tang &lt;/author&gt;&lt;/authors&gt;&lt;/contributors&gt;&lt;titles&gt;&lt;title&gt;Teaching for Quality Learning at University&lt;/title&gt;&lt;/titles&gt;&lt;pages&gt;480&lt;/pages&gt;&lt;edition&gt;4th Revised edition&lt;/edition&gt;&lt;dates&gt;&lt;year&gt;2011&lt;/year&gt;&lt;pub-dates&gt;&lt;date&gt;01 Nov 2011&lt;/date&gt;&lt;/pub-dates&gt;&lt;/dates&gt;&lt;pub-location&gt;Milton Keynes, United Kingdom&lt;/pub-location&gt;&lt;publisher&gt;Open university press&lt;/publisher&gt;&lt;isbn&gt;9780335242757&lt;/isbn&gt;&lt;urls&gt;&lt;related-urls&gt;&lt;url&gt;https://www.bookdepository.com/Teaching-for-Quality-Learning-at-University-John-B-Biggs/9780335242757&lt;/url&gt;&lt;/related-urls&gt;&lt;/urls&gt;&lt;electronic-resource-num&gt;https://www.bookdepository.com/Teaching-for-Quality-Learning-at-University-John-B-Biggs/9780335242757&lt;/electronic-resource-num&gt;&lt;/record&gt;&lt;/Cite&gt;&lt;/EndNote&gt;</w:instrText>
      </w:r>
      <w:r w:rsidR="00CA6F84" w:rsidRPr="000E6B97">
        <w:rPr>
          <w:sz w:val="18"/>
          <w:szCs w:val="18"/>
        </w:rPr>
        <w:fldChar w:fldCharType="separate"/>
      </w:r>
      <w:r w:rsidR="00925D17" w:rsidRPr="000E6B97">
        <w:rPr>
          <w:noProof/>
          <w:sz w:val="18"/>
          <w:szCs w:val="18"/>
        </w:rPr>
        <w:t>(2011)</w:t>
      </w:r>
      <w:r w:rsidR="00CA6F84" w:rsidRPr="000E6B97">
        <w:rPr>
          <w:sz w:val="18"/>
          <w:szCs w:val="18"/>
        </w:rPr>
        <w:fldChar w:fldCharType="end"/>
      </w:r>
      <w:r w:rsidR="006C6788" w:rsidRPr="000E6B97">
        <w:rPr>
          <w:sz w:val="18"/>
          <w:szCs w:val="18"/>
        </w:rPr>
        <w:t xml:space="preserve"> have analysed </w:t>
      </w:r>
      <w:r w:rsidR="00CA6F84" w:rsidRPr="000E6B97">
        <w:rPr>
          <w:sz w:val="18"/>
          <w:szCs w:val="18"/>
        </w:rPr>
        <w:t>changes in the nature of higher education</w:t>
      </w:r>
      <w:r w:rsidR="00925D17" w:rsidRPr="000E6B97">
        <w:rPr>
          <w:sz w:val="18"/>
          <w:szCs w:val="18"/>
        </w:rPr>
        <w:t xml:space="preserve"> and they see them causing</w:t>
      </w:r>
      <w:r w:rsidR="006C6788" w:rsidRPr="000E6B97">
        <w:rPr>
          <w:sz w:val="18"/>
          <w:szCs w:val="18"/>
        </w:rPr>
        <w:t xml:space="preserve"> </w:t>
      </w:r>
      <w:r w:rsidR="00925D17" w:rsidRPr="000E6B97">
        <w:rPr>
          <w:sz w:val="18"/>
          <w:szCs w:val="18"/>
        </w:rPr>
        <w:t>more</w:t>
      </w:r>
      <w:r w:rsidR="00CA6F84" w:rsidRPr="000E6B97">
        <w:rPr>
          <w:sz w:val="18"/>
          <w:szCs w:val="18"/>
        </w:rPr>
        <w:t xml:space="preserve"> diversity among students.</w:t>
      </w:r>
      <w:r w:rsidR="00925D17" w:rsidRPr="000E6B97">
        <w:rPr>
          <w:sz w:val="18"/>
          <w:szCs w:val="18"/>
        </w:rPr>
        <w:t xml:space="preserve"> </w:t>
      </w:r>
      <w:r w:rsidR="009E7179" w:rsidRPr="000E6B97">
        <w:rPr>
          <w:sz w:val="18"/>
          <w:szCs w:val="18"/>
        </w:rPr>
        <w:t>C</w:t>
      </w:r>
      <w:r w:rsidR="00925D17" w:rsidRPr="000E6B97">
        <w:rPr>
          <w:sz w:val="18"/>
          <w:szCs w:val="18"/>
        </w:rPr>
        <w:t xml:space="preserve">onsequences are that universities have to deal with larger differences of engagement between students and </w:t>
      </w:r>
      <w:r w:rsidR="003A3C27" w:rsidRPr="000E6B97">
        <w:rPr>
          <w:sz w:val="18"/>
          <w:szCs w:val="18"/>
        </w:rPr>
        <w:t xml:space="preserve">more </w:t>
      </w:r>
      <w:r w:rsidR="00925D17" w:rsidRPr="000E6B97">
        <w:rPr>
          <w:sz w:val="18"/>
          <w:szCs w:val="18"/>
        </w:rPr>
        <w:t>need for Outcomes-based teaching and learning</w:t>
      </w:r>
      <w:r w:rsidR="006D3726" w:rsidRPr="000E6B97">
        <w:rPr>
          <w:sz w:val="18"/>
          <w:szCs w:val="18"/>
        </w:rPr>
        <w:t xml:space="preserve"> that allows for differences in learning styles. In the last five years </w:t>
      </w:r>
      <w:r w:rsidR="00AD27C2" w:rsidRPr="000E6B97">
        <w:rPr>
          <w:sz w:val="18"/>
          <w:szCs w:val="18"/>
        </w:rPr>
        <w:t xml:space="preserve">the increased use of blended and online education has caused new </w:t>
      </w:r>
      <w:r w:rsidR="006D3726" w:rsidRPr="000E6B97">
        <w:rPr>
          <w:sz w:val="18"/>
          <w:szCs w:val="18"/>
        </w:rPr>
        <w:t>diversity and learning style</w:t>
      </w:r>
      <w:r w:rsidR="00AD27C2" w:rsidRPr="000E6B97">
        <w:rPr>
          <w:sz w:val="18"/>
          <w:szCs w:val="18"/>
        </w:rPr>
        <w:t xml:space="preserve"> issues</w:t>
      </w:r>
      <w:r w:rsidR="006D3726" w:rsidRPr="000E6B97">
        <w:rPr>
          <w:sz w:val="18"/>
          <w:szCs w:val="18"/>
        </w:rPr>
        <w:t>.</w:t>
      </w:r>
      <w:r w:rsidR="00272F8A" w:rsidRPr="000E6B97">
        <w:rPr>
          <w:sz w:val="18"/>
          <w:szCs w:val="18"/>
        </w:rPr>
        <w:t xml:space="preserve"> In addition </w:t>
      </w:r>
      <w:r w:rsidR="004F3C7E" w:rsidRPr="000E6B97">
        <w:rPr>
          <w:sz w:val="18"/>
          <w:szCs w:val="18"/>
        </w:rPr>
        <w:t xml:space="preserve">for engineers, </w:t>
      </w:r>
      <w:r w:rsidR="00272F8A" w:rsidRPr="000E6B97">
        <w:rPr>
          <w:sz w:val="18"/>
          <w:szCs w:val="18"/>
        </w:rPr>
        <w:t xml:space="preserve">the rapidly changing world </w:t>
      </w:r>
      <w:r w:rsidR="004F3C7E" w:rsidRPr="000E6B97">
        <w:rPr>
          <w:sz w:val="18"/>
          <w:szCs w:val="18"/>
        </w:rPr>
        <w:t xml:space="preserve">brings </w:t>
      </w:r>
      <w:r w:rsidR="00272F8A" w:rsidRPr="000E6B97">
        <w:rPr>
          <w:sz w:val="18"/>
          <w:szCs w:val="18"/>
        </w:rPr>
        <w:t xml:space="preserve">the need to engage students in diverse learning </w:t>
      </w:r>
      <w:r w:rsidR="00272F8A" w:rsidRPr="000E6B97">
        <w:rPr>
          <w:sz w:val="18"/>
          <w:szCs w:val="18"/>
        </w:rPr>
        <w:fldChar w:fldCharType="begin"/>
      </w:r>
      <w:r w:rsidR="00AB2C32" w:rsidRPr="000E6B97">
        <w:rPr>
          <w:sz w:val="18"/>
          <w:szCs w:val="18"/>
        </w:rPr>
        <w:instrText xml:space="preserve"> ADDIN EN.CITE &lt;EndNote&gt;&lt;Cite&gt;&lt;Author&gt;Kamp&lt;/Author&gt;&lt;Year&gt;2016&lt;/Year&gt;&lt;RecNum&gt;37&lt;/RecNum&gt;&lt;DisplayText&gt;(Kamp, 2016)&lt;/DisplayText&gt;&lt;record&gt;&lt;rec-number&gt;37&lt;/rec-number&gt;&lt;foreign-keys&gt;&lt;key app="EN" db-id="9vrta9xx5r2df2ep2xqvtvddsp0w5592vw5a" timestamp="1486045686"&gt;37&lt;/key&gt;&lt;/foreign-keys&gt;&lt;ref-type name="Book"&gt;6&lt;/ref-type&gt;&lt;contributors&gt;&lt;authors&gt;&lt;author&gt;Kamp, Aldert&lt;/author&gt;&lt;/authors&gt;&lt;/contributors&gt;&lt;titles&gt;&lt;title&gt;Engineering Education in a Rapidly Changing World; Rethinking the Vision for Higher Engineering Education &lt;/title&gt;&lt;/titles&gt;&lt;edition&gt;Second Revised Edition&lt;/edition&gt;&lt;dates&gt;&lt;year&gt;2016&lt;/year&gt;&lt;/dates&gt;&lt;pub-location&gt;Delft&lt;/pub-location&gt;&lt;publisher&gt;Delft University of Technology, Faculty of Aerospace Engineering&lt;/publisher&gt;&lt;isbn&gt;978-94-6186-609-7&lt;/isbn&gt;&lt;urls&gt;&lt;/urls&gt;&lt;/record&gt;&lt;/Cite&gt;&lt;/EndNote&gt;</w:instrText>
      </w:r>
      <w:r w:rsidR="00272F8A" w:rsidRPr="000E6B97">
        <w:rPr>
          <w:sz w:val="18"/>
          <w:szCs w:val="18"/>
        </w:rPr>
        <w:fldChar w:fldCharType="separate"/>
      </w:r>
      <w:r w:rsidR="00272F8A" w:rsidRPr="000E6B97">
        <w:rPr>
          <w:noProof/>
          <w:sz w:val="18"/>
          <w:szCs w:val="18"/>
        </w:rPr>
        <w:t>(Kamp, 2016)</w:t>
      </w:r>
      <w:r w:rsidR="00272F8A" w:rsidRPr="000E6B97">
        <w:rPr>
          <w:sz w:val="18"/>
          <w:szCs w:val="18"/>
        </w:rPr>
        <w:fldChar w:fldCharType="end"/>
      </w:r>
      <w:r w:rsidR="00272F8A" w:rsidRPr="000E6B97">
        <w:rPr>
          <w:sz w:val="18"/>
          <w:szCs w:val="18"/>
        </w:rPr>
        <w:t>.</w:t>
      </w:r>
    </w:p>
    <w:p w14:paraId="492B4CEE" w14:textId="6DB24A63" w:rsidR="004E5728" w:rsidRPr="000E6B97" w:rsidRDefault="003A3C27" w:rsidP="009E7179">
      <w:pPr>
        <w:rPr>
          <w:sz w:val="18"/>
          <w:szCs w:val="18"/>
        </w:rPr>
      </w:pPr>
      <w:r w:rsidRPr="000E6B97">
        <w:rPr>
          <w:sz w:val="18"/>
          <w:szCs w:val="18"/>
        </w:rPr>
        <w:t xml:space="preserve">Wageningen university is experiencing </w:t>
      </w:r>
      <w:r w:rsidR="007D4F30" w:rsidRPr="000E6B97">
        <w:rPr>
          <w:sz w:val="18"/>
          <w:szCs w:val="18"/>
        </w:rPr>
        <w:t>all these trends</w:t>
      </w:r>
      <w:r w:rsidR="005A0B2B" w:rsidRPr="000E6B97">
        <w:rPr>
          <w:sz w:val="18"/>
          <w:szCs w:val="18"/>
        </w:rPr>
        <w:t xml:space="preserve">. It tackles </w:t>
      </w:r>
      <w:r w:rsidR="007D4F30" w:rsidRPr="000E6B97">
        <w:rPr>
          <w:sz w:val="18"/>
          <w:szCs w:val="18"/>
        </w:rPr>
        <w:t>them</w:t>
      </w:r>
      <w:r w:rsidR="005A0B2B" w:rsidRPr="000E6B97">
        <w:rPr>
          <w:sz w:val="18"/>
          <w:szCs w:val="18"/>
        </w:rPr>
        <w:t xml:space="preserve"> with </w:t>
      </w:r>
      <w:r w:rsidRPr="000E6B97">
        <w:rPr>
          <w:sz w:val="18"/>
          <w:szCs w:val="18"/>
        </w:rPr>
        <w:t xml:space="preserve">outcomes-based teaching </w:t>
      </w:r>
      <w:r w:rsidR="005A0B2B" w:rsidRPr="000E6B97">
        <w:rPr>
          <w:sz w:val="18"/>
          <w:szCs w:val="18"/>
        </w:rPr>
        <w:t xml:space="preserve">and </w:t>
      </w:r>
      <w:r w:rsidR="00272F8A" w:rsidRPr="000E6B97">
        <w:rPr>
          <w:sz w:val="18"/>
          <w:szCs w:val="18"/>
        </w:rPr>
        <w:t>engag</w:t>
      </w:r>
      <w:r w:rsidR="005A0B2B" w:rsidRPr="000E6B97">
        <w:rPr>
          <w:sz w:val="18"/>
          <w:szCs w:val="18"/>
        </w:rPr>
        <w:t>ing students</w:t>
      </w:r>
      <w:r w:rsidR="00481846" w:rsidRPr="000E6B97">
        <w:rPr>
          <w:sz w:val="18"/>
          <w:szCs w:val="18"/>
        </w:rPr>
        <w:t xml:space="preserve"> within</w:t>
      </w:r>
      <w:r w:rsidR="005A0B2B" w:rsidRPr="000E6B97">
        <w:rPr>
          <w:sz w:val="18"/>
          <w:szCs w:val="18"/>
        </w:rPr>
        <w:t xml:space="preserve"> </w:t>
      </w:r>
      <w:r w:rsidR="00481846" w:rsidRPr="000E6B97">
        <w:rPr>
          <w:sz w:val="18"/>
          <w:szCs w:val="18"/>
        </w:rPr>
        <w:t xml:space="preserve">a </w:t>
      </w:r>
      <w:r w:rsidR="00272F8A" w:rsidRPr="000E6B97">
        <w:rPr>
          <w:sz w:val="18"/>
          <w:szCs w:val="18"/>
        </w:rPr>
        <w:t xml:space="preserve">rich </w:t>
      </w:r>
      <w:r w:rsidR="00481846" w:rsidRPr="000E6B97">
        <w:rPr>
          <w:sz w:val="18"/>
          <w:szCs w:val="18"/>
        </w:rPr>
        <w:t>setting of blended learning</w:t>
      </w:r>
      <w:r w:rsidRPr="000E6B97">
        <w:rPr>
          <w:sz w:val="18"/>
          <w:szCs w:val="18"/>
        </w:rPr>
        <w:t>.</w:t>
      </w:r>
      <w:r w:rsidR="009E7179" w:rsidRPr="000E6B97">
        <w:rPr>
          <w:sz w:val="18"/>
          <w:szCs w:val="18"/>
        </w:rPr>
        <w:t xml:space="preserve"> That approach is part of the University Teaching Qualification Programme for new lecture</w:t>
      </w:r>
      <w:r w:rsidR="00925FF2" w:rsidRPr="000E6B97">
        <w:rPr>
          <w:sz w:val="18"/>
          <w:szCs w:val="18"/>
        </w:rPr>
        <w:t>r</w:t>
      </w:r>
      <w:r w:rsidR="009E7179" w:rsidRPr="000E6B97">
        <w:rPr>
          <w:sz w:val="18"/>
          <w:szCs w:val="18"/>
        </w:rPr>
        <w:t xml:space="preserve">s and also </w:t>
      </w:r>
      <w:r w:rsidR="00D25164" w:rsidRPr="000E6B97">
        <w:rPr>
          <w:sz w:val="18"/>
          <w:szCs w:val="18"/>
        </w:rPr>
        <w:t xml:space="preserve">a focus </w:t>
      </w:r>
      <w:r w:rsidR="009E7179" w:rsidRPr="000E6B97">
        <w:rPr>
          <w:sz w:val="18"/>
          <w:szCs w:val="18"/>
        </w:rPr>
        <w:t>for education innovation projects</w:t>
      </w:r>
      <w:r w:rsidR="008A097F" w:rsidRPr="000E6B97">
        <w:rPr>
          <w:sz w:val="18"/>
          <w:szCs w:val="18"/>
        </w:rPr>
        <w:t xml:space="preserve">. </w:t>
      </w:r>
      <w:r w:rsidR="009E7179" w:rsidRPr="000E6B97">
        <w:rPr>
          <w:sz w:val="18"/>
          <w:szCs w:val="18"/>
        </w:rPr>
        <w:t>E</w:t>
      </w:r>
      <w:r w:rsidR="00D25164" w:rsidRPr="000E6B97">
        <w:rPr>
          <w:sz w:val="18"/>
          <w:szCs w:val="18"/>
        </w:rPr>
        <w:t xml:space="preserve">xamples </w:t>
      </w:r>
      <w:r w:rsidR="009E7179" w:rsidRPr="000E6B97">
        <w:rPr>
          <w:sz w:val="18"/>
          <w:szCs w:val="18"/>
        </w:rPr>
        <w:t xml:space="preserve">of those projects </w:t>
      </w:r>
      <w:r w:rsidR="00661CE4" w:rsidRPr="000E6B97">
        <w:rPr>
          <w:sz w:val="18"/>
          <w:szCs w:val="18"/>
        </w:rPr>
        <w:t xml:space="preserve">are shown on </w:t>
      </w:r>
      <w:r w:rsidR="00D25164" w:rsidRPr="000E6B97">
        <w:rPr>
          <w:sz w:val="18"/>
          <w:szCs w:val="18"/>
        </w:rPr>
        <w:t xml:space="preserve">the </w:t>
      </w:r>
      <w:hyperlink r:id="rId6" w:history="1">
        <w:r w:rsidR="008A097F" w:rsidRPr="000E6B97">
          <w:rPr>
            <w:rStyle w:val="Hyperlink"/>
            <w:sz w:val="18"/>
            <w:szCs w:val="18"/>
          </w:rPr>
          <w:t>innovation map</w:t>
        </w:r>
      </w:hyperlink>
      <w:r w:rsidR="00D25164" w:rsidRPr="000E6B97">
        <w:rPr>
          <w:sz w:val="18"/>
          <w:szCs w:val="18"/>
        </w:rPr>
        <w:t xml:space="preserve"> of the 4TU</w:t>
      </w:r>
      <w:r w:rsidR="00AB2C32" w:rsidRPr="000E6B97">
        <w:rPr>
          <w:sz w:val="18"/>
          <w:szCs w:val="18"/>
        </w:rPr>
        <w:t xml:space="preserve"> </w:t>
      </w:r>
      <w:r w:rsidR="00D25164" w:rsidRPr="000E6B97">
        <w:rPr>
          <w:sz w:val="18"/>
          <w:szCs w:val="18"/>
        </w:rPr>
        <w:t>Centre for Engineering Education</w:t>
      </w:r>
      <w:r w:rsidR="00AB2C32" w:rsidRPr="000E6B97">
        <w:rPr>
          <w:sz w:val="18"/>
          <w:szCs w:val="18"/>
        </w:rPr>
        <w:t xml:space="preserve"> </w:t>
      </w:r>
      <w:r w:rsidR="00AB2C32" w:rsidRPr="000E6B97">
        <w:rPr>
          <w:sz w:val="18"/>
          <w:szCs w:val="18"/>
        </w:rPr>
        <w:fldChar w:fldCharType="begin"/>
      </w:r>
      <w:r w:rsidR="00364CBF">
        <w:rPr>
          <w:sz w:val="18"/>
          <w:szCs w:val="18"/>
        </w:rPr>
        <w:instrText xml:space="preserve"> ADDIN EN.CITE &lt;EndNote&gt;&lt;Cite&gt;&lt;Author&gt;4TU.CEE&lt;/Author&gt;&lt;Year&gt;2017&lt;/Year&gt;&lt;RecNum&gt;45&lt;/RecNum&gt;&lt;DisplayText&gt;(4TU.CEE, 2017)&lt;/DisplayText&gt;&lt;record&gt;&lt;rec-number&gt;45&lt;/rec-number&gt;&lt;foreign-keys&gt;&lt;key app="EN" db-id="9vrta9xx5r2df2ep2xqvtvddsp0w5592vw5a" timestamp="1489053998"&gt;45&lt;/key&gt;&lt;/foreign-keys&gt;&lt;ref-type name="Web Page"&gt;12&lt;/ref-type&gt;&lt;contributors&gt;&lt;authors&gt;&lt;author&gt;4TU.CEE&lt;/author&gt;&lt;/authors&gt;&lt;/contributors&gt;&lt;titles&gt;&lt;title&gt;Innovation map 4TU Centre for Engineering Education.&lt;/title&gt;&lt;/titles&gt;&lt;volume&gt;2017&lt;/volume&gt;&lt;number&gt;9 march 2017&lt;/number&gt;&lt;dates&gt;&lt;year&gt;2017&lt;/year&gt;&lt;/dates&gt;&lt;urls&gt;&lt;related-urls&gt;&lt;url&gt;&lt;style face="underline" font="default" size="100%"&gt;https://www.4tu.nl/cee/en/research-innovation/&lt;/style&gt;&lt;/url&gt;&lt;/related-urls&gt;&lt;/urls&gt;&lt;electronic-resource-num&gt;&lt;style face="underline" font="default" size="100%"&gt;https://www.4tu.nl/cee/en/research-innovation/&lt;/style&gt;&lt;/electronic-resource-num&gt;&lt;/record&gt;&lt;/Cite&gt;&lt;/EndNote&gt;</w:instrText>
      </w:r>
      <w:r w:rsidR="00AB2C32" w:rsidRPr="000E6B97">
        <w:rPr>
          <w:sz w:val="18"/>
          <w:szCs w:val="18"/>
        </w:rPr>
        <w:fldChar w:fldCharType="separate"/>
      </w:r>
      <w:r w:rsidR="00AB2C32" w:rsidRPr="000E6B97">
        <w:rPr>
          <w:noProof/>
          <w:sz w:val="18"/>
          <w:szCs w:val="18"/>
        </w:rPr>
        <w:t>(4TU.CEE, 2017)</w:t>
      </w:r>
      <w:r w:rsidR="00AB2C32" w:rsidRPr="000E6B97">
        <w:rPr>
          <w:sz w:val="18"/>
          <w:szCs w:val="18"/>
        </w:rPr>
        <w:fldChar w:fldCharType="end"/>
      </w:r>
      <w:r w:rsidR="00D25164" w:rsidRPr="000E6B97">
        <w:rPr>
          <w:sz w:val="18"/>
          <w:szCs w:val="18"/>
        </w:rPr>
        <w:t>.</w:t>
      </w:r>
      <w:r w:rsidR="00925FF2" w:rsidRPr="000E6B97">
        <w:rPr>
          <w:sz w:val="18"/>
          <w:szCs w:val="18"/>
        </w:rPr>
        <w:t xml:space="preserve"> The resulting education programmes are </w:t>
      </w:r>
      <w:r w:rsidR="00BF0100" w:rsidRPr="000E6B97">
        <w:rPr>
          <w:sz w:val="18"/>
          <w:szCs w:val="18"/>
        </w:rPr>
        <w:t xml:space="preserve">rated as the best </w:t>
      </w:r>
      <w:r w:rsidR="006D3726" w:rsidRPr="000E6B97">
        <w:rPr>
          <w:sz w:val="18"/>
          <w:szCs w:val="18"/>
        </w:rPr>
        <w:t xml:space="preserve">in </w:t>
      </w:r>
      <w:r w:rsidR="00925FF2" w:rsidRPr="000E6B97">
        <w:rPr>
          <w:sz w:val="18"/>
          <w:szCs w:val="18"/>
        </w:rPr>
        <w:t>the national surveys</w:t>
      </w:r>
      <w:r w:rsidR="006D3726" w:rsidRPr="000E6B97">
        <w:rPr>
          <w:sz w:val="18"/>
          <w:szCs w:val="18"/>
        </w:rPr>
        <w:t xml:space="preserve"> of the last twelve years</w:t>
      </w:r>
      <w:r w:rsidR="00925FF2" w:rsidRPr="000E6B97">
        <w:rPr>
          <w:sz w:val="18"/>
          <w:szCs w:val="18"/>
        </w:rPr>
        <w:t xml:space="preserve"> </w:t>
      </w:r>
      <w:r w:rsidR="00BF0100" w:rsidRPr="000E6B97">
        <w:rPr>
          <w:sz w:val="18"/>
          <w:szCs w:val="18"/>
        </w:rPr>
        <w:fldChar w:fldCharType="begin"/>
      </w:r>
      <w:r w:rsidR="00364CBF">
        <w:rPr>
          <w:sz w:val="18"/>
          <w:szCs w:val="18"/>
        </w:rPr>
        <w:instrText xml:space="preserve"> ADDIN EN.CITE &lt;EndNote&gt;&lt;Cite&gt;&lt;Author&gt;Looper&lt;/Author&gt;&lt;Year&gt;2005-2017&lt;/Year&gt;&lt;RecNum&gt;44&lt;/RecNum&gt;&lt;DisplayText&gt;(Looper, Belet, &amp;amp; Moor, 2005-2017)&lt;/DisplayText&gt;&lt;record&gt;&lt;rec-number&gt;44&lt;/rec-number&gt;&lt;foreign-keys&gt;&lt;key app="EN" db-id="9vrta9xx5r2df2ep2xqvtvddsp0w5592vw5a" timestamp="1488981514"&gt;44&lt;/key&gt;&lt;/foreign-keys&gt;&lt;ref-type name="Book"&gt;6&lt;/ref-type&gt;&lt;contributors&gt;&lt;authors&gt;&lt;author&gt;Looper, Han de&lt;/author&gt;&lt;author&gt;Belet, Mayke&lt;/author&gt;&lt;author&gt;Moor, Addie de&lt;/author&gt;&lt;/authors&gt;&lt;/contributors&gt;&lt;titles&gt;&lt;title&gt;&lt;style face="normal" font="default" size="100%"&gt;Keuzegids Universiteiten (dutch; english translation &lt;/style&gt;&lt;style face="underline" font="default" size="100%"&gt;http://www.keuzegids.org/ol/gidsen/uni17/989&lt;/style&gt;&lt;style face="normal" font="default" size="100%"&gt; )&lt;/style&gt;&lt;/title&gt;&lt;/titles&gt;&lt;number&gt;nov 2016&lt;/number&gt;&lt;section&gt;192&lt;/section&gt;&lt;dates&gt;&lt;year&gt;2005-2017&lt;/year&gt;&lt;/dates&gt;&lt;publisher&gt;Centrum Hoger Onderwijs Informatie&lt;/publisher&gt;&lt;isbn&gt;9789087610661 &lt;/isbn&gt;&lt;urls&gt;&lt;related-urls&gt;&lt;url&gt;&lt;style face="underline" font="default" size="100%"&gt;http://www.keuzegids.org/universiteiten&lt;/style&gt;&lt;/url&gt;&lt;/related-urls&gt;&lt;/urls&gt;&lt;electronic-resource-num&gt;&lt;style face="underline" font="default" size="100%"&gt;http://www.keuzegids.org/universiteiten&lt;/style&gt;&lt;/electronic-resource-num&gt;&lt;language&gt;Dutch&lt;/language&gt;&lt;/record&gt;&lt;/Cite&gt;&lt;/EndNote&gt;</w:instrText>
      </w:r>
      <w:r w:rsidR="00BF0100" w:rsidRPr="000E6B97">
        <w:rPr>
          <w:sz w:val="18"/>
          <w:szCs w:val="18"/>
        </w:rPr>
        <w:fldChar w:fldCharType="separate"/>
      </w:r>
      <w:r w:rsidR="006D3726" w:rsidRPr="000E6B97">
        <w:rPr>
          <w:noProof/>
          <w:sz w:val="18"/>
          <w:szCs w:val="18"/>
        </w:rPr>
        <w:t>(Looper, Belet, &amp; Moor, 2005-2017)</w:t>
      </w:r>
      <w:r w:rsidR="00BF0100" w:rsidRPr="000E6B97">
        <w:rPr>
          <w:sz w:val="18"/>
          <w:szCs w:val="18"/>
        </w:rPr>
        <w:fldChar w:fldCharType="end"/>
      </w:r>
      <w:r w:rsidR="006D3726" w:rsidRPr="000E6B97">
        <w:rPr>
          <w:sz w:val="18"/>
          <w:szCs w:val="18"/>
        </w:rPr>
        <w:t xml:space="preserve">. </w:t>
      </w:r>
    </w:p>
    <w:p w14:paraId="4BBAE286" w14:textId="0C945FBA" w:rsidR="00675BF7" w:rsidRPr="000E6B97" w:rsidRDefault="006D3726" w:rsidP="009E7179">
      <w:pPr>
        <w:rPr>
          <w:sz w:val="18"/>
          <w:szCs w:val="18"/>
        </w:rPr>
      </w:pPr>
      <w:r w:rsidRPr="000E6B97">
        <w:rPr>
          <w:sz w:val="18"/>
          <w:szCs w:val="18"/>
        </w:rPr>
        <w:t xml:space="preserve">This paper describes </w:t>
      </w:r>
      <w:r w:rsidR="004E5728" w:rsidRPr="000E6B97">
        <w:rPr>
          <w:sz w:val="18"/>
          <w:szCs w:val="18"/>
        </w:rPr>
        <w:t>how t</w:t>
      </w:r>
      <w:r w:rsidRPr="000E6B97">
        <w:rPr>
          <w:sz w:val="18"/>
          <w:szCs w:val="18"/>
        </w:rPr>
        <w:t xml:space="preserve">o </w:t>
      </w:r>
      <w:r w:rsidR="00481846" w:rsidRPr="000E6B97">
        <w:rPr>
          <w:sz w:val="18"/>
          <w:szCs w:val="18"/>
        </w:rPr>
        <w:t xml:space="preserve">design </w:t>
      </w:r>
      <w:r w:rsidR="00272F8A" w:rsidRPr="000E6B97">
        <w:rPr>
          <w:sz w:val="18"/>
          <w:szCs w:val="18"/>
        </w:rPr>
        <w:t xml:space="preserve">such </w:t>
      </w:r>
      <w:r w:rsidR="00481846" w:rsidRPr="000E6B97">
        <w:rPr>
          <w:sz w:val="18"/>
          <w:szCs w:val="18"/>
        </w:rPr>
        <w:t xml:space="preserve">blended learning courses </w:t>
      </w:r>
      <w:r w:rsidR="00045ACD" w:rsidRPr="000E6B97">
        <w:rPr>
          <w:sz w:val="18"/>
          <w:szCs w:val="18"/>
        </w:rPr>
        <w:t xml:space="preserve">based on literature. It also reflects the experience of </w:t>
      </w:r>
      <w:r w:rsidR="00481846" w:rsidRPr="000E6B97">
        <w:rPr>
          <w:sz w:val="18"/>
          <w:szCs w:val="18"/>
        </w:rPr>
        <w:t>Wageningen university</w:t>
      </w:r>
      <w:r w:rsidR="00045ACD" w:rsidRPr="000E6B97">
        <w:rPr>
          <w:sz w:val="18"/>
          <w:szCs w:val="18"/>
        </w:rPr>
        <w:t xml:space="preserve"> with its successful approach.</w:t>
      </w:r>
      <w:r w:rsidR="00675BF7" w:rsidRPr="000E6B97">
        <w:rPr>
          <w:sz w:val="18"/>
          <w:szCs w:val="18"/>
        </w:rPr>
        <w:t xml:space="preserve"> </w:t>
      </w:r>
      <w:bookmarkStart w:id="0" w:name="_GoBack"/>
      <w:bookmarkEnd w:id="0"/>
      <w:r w:rsidR="00675BF7" w:rsidRPr="000E6B97">
        <w:rPr>
          <w:sz w:val="18"/>
          <w:szCs w:val="18"/>
        </w:rPr>
        <w:t xml:space="preserve">The </w:t>
      </w:r>
      <w:r w:rsidR="004E5728" w:rsidRPr="000E6B97">
        <w:rPr>
          <w:sz w:val="18"/>
          <w:szCs w:val="18"/>
        </w:rPr>
        <w:t>p</w:t>
      </w:r>
      <w:r w:rsidR="00675BF7" w:rsidRPr="000E6B97">
        <w:rPr>
          <w:sz w:val="18"/>
          <w:szCs w:val="18"/>
        </w:rPr>
        <w:t xml:space="preserve">rerequisites </w:t>
      </w:r>
      <w:r w:rsidR="004E5728" w:rsidRPr="000E6B97">
        <w:rPr>
          <w:sz w:val="18"/>
          <w:szCs w:val="18"/>
        </w:rPr>
        <w:t xml:space="preserve">for course design </w:t>
      </w:r>
      <w:r w:rsidR="00675BF7" w:rsidRPr="000E6B97">
        <w:rPr>
          <w:sz w:val="18"/>
          <w:szCs w:val="18"/>
        </w:rPr>
        <w:t xml:space="preserve">are a well-constructed curriculum and properly formulated </w:t>
      </w:r>
      <w:r w:rsidR="004E5728" w:rsidRPr="000E6B97">
        <w:rPr>
          <w:sz w:val="18"/>
          <w:szCs w:val="18"/>
        </w:rPr>
        <w:t>I</w:t>
      </w:r>
      <w:r w:rsidR="00675BF7" w:rsidRPr="000E6B97">
        <w:rPr>
          <w:sz w:val="18"/>
          <w:szCs w:val="18"/>
        </w:rPr>
        <w:t xml:space="preserve">ntended </w:t>
      </w:r>
      <w:r w:rsidR="004E5728" w:rsidRPr="000E6B97">
        <w:rPr>
          <w:sz w:val="18"/>
          <w:szCs w:val="18"/>
        </w:rPr>
        <w:t>L</w:t>
      </w:r>
      <w:r w:rsidR="00675BF7" w:rsidRPr="000E6B97">
        <w:rPr>
          <w:sz w:val="18"/>
          <w:szCs w:val="18"/>
        </w:rPr>
        <w:t xml:space="preserve">earning </w:t>
      </w:r>
      <w:r w:rsidR="004E5728" w:rsidRPr="000E6B97">
        <w:rPr>
          <w:sz w:val="18"/>
          <w:szCs w:val="18"/>
        </w:rPr>
        <w:t>O</w:t>
      </w:r>
      <w:r w:rsidR="00675BF7" w:rsidRPr="000E6B97">
        <w:rPr>
          <w:sz w:val="18"/>
          <w:szCs w:val="18"/>
        </w:rPr>
        <w:t>utcomes</w:t>
      </w:r>
      <w:r w:rsidR="004E5728" w:rsidRPr="000E6B97">
        <w:rPr>
          <w:sz w:val="18"/>
          <w:szCs w:val="18"/>
        </w:rPr>
        <w:t xml:space="preserve"> (ILOs)</w:t>
      </w:r>
      <w:r w:rsidR="00675BF7" w:rsidRPr="000E6B97">
        <w:rPr>
          <w:sz w:val="18"/>
          <w:szCs w:val="18"/>
        </w:rPr>
        <w:t xml:space="preserve">. </w:t>
      </w:r>
      <w:r w:rsidR="004E5728" w:rsidRPr="000E6B97">
        <w:rPr>
          <w:sz w:val="18"/>
          <w:szCs w:val="18"/>
        </w:rPr>
        <w:t xml:space="preserve">The core of course design consists of selecting and combining Teaching and Learning Activity’s (TLAs). The conclusions are that generally a smart design of a combination of (many) types of TLAs is needed to create top-quality blended engineering courses. In addition higher level Intended Learning Outcomes </w:t>
      </w:r>
      <w:r w:rsidR="00384733" w:rsidRPr="000E6B97">
        <w:rPr>
          <w:sz w:val="18"/>
          <w:szCs w:val="18"/>
        </w:rPr>
        <w:t xml:space="preserve">for engineering </w:t>
      </w:r>
      <w:r w:rsidR="004E5728" w:rsidRPr="000E6B97">
        <w:rPr>
          <w:sz w:val="18"/>
          <w:szCs w:val="18"/>
        </w:rPr>
        <w:t xml:space="preserve">require rich on-campus </w:t>
      </w:r>
      <w:r w:rsidR="00384733" w:rsidRPr="000E6B97">
        <w:rPr>
          <w:sz w:val="18"/>
          <w:szCs w:val="18"/>
        </w:rPr>
        <w:t>TLAs</w:t>
      </w:r>
      <w:r w:rsidR="004E5728" w:rsidRPr="000E6B97">
        <w:rPr>
          <w:sz w:val="18"/>
          <w:szCs w:val="18"/>
        </w:rPr>
        <w:t xml:space="preserve"> that cannot be completely offered online.</w:t>
      </w:r>
    </w:p>
    <w:p w14:paraId="7E85852D" w14:textId="77777777" w:rsidR="00364CBF" w:rsidRDefault="00364CBF">
      <w:pPr>
        <w:rPr>
          <w:b/>
          <w:sz w:val="18"/>
          <w:szCs w:val="18"/>
        </w:rPr>
      </w:pPr>
    </w:p>
    <w:p w14:paraId="1746A10A" w14:textId="4217654C" w:rsidR="00F9639C" w:rsidRPr="00364CBF" w:rsidRDefault="00A5558F">
      <w:pPr>
        <w:rPr>
          <w:sz w:val="18"/>
          <w:szCs w:val="18"/>
        </w:rPr>
      </w:pPr>
      <w:r w:rsidRPr="000E6B97">
        <w:rPr>
          <w:b/>
          <w:sz w:val="18"/>
          <w:szCs w:val="18"/>
        </w:rPr>
        <w:t>References</w:t>
      </w:r>
      <w:r w:rsidR="00364CBF">
        <w:rPr>
          <w:b/>
          <w:sz w:val="18"/>
          <w:szCs w:val="18"/>
        </w:rPr>
        <w:t xml:space="preserve">  </w:t>
      </w:r>
      <w:r w:rsidR="00843A85">
        <w:rPr>
          <w:b/>
          <w:sz w:val="18"/>
          <w:szCs w:val="18"/>
        </w:rPr>
        <w:t xml:space="preserve">  </w:t>
      </w:r>
      <w:r w:rsidR="00364CBF">
        <w:rPr>
          <w:b/>
          <w:sz w:val="18"/>
          <w:szCs w:val="18"/>
        </w:rPr>
        <w:t xml:space="preserve">  </w:t>
      </w:r>
      <w:r w:rsidR="00364CBF" w:rsidRPr="00364CBF">
        <w:rPr>
          <w:sz w:val="18"/>
          <w:szCs w:val="18"/>
        </w:rPr>
        <w:t>(for this abstract only</w:t>
      </w:r>
      <w:r w:rsidR="00843A85">
        <w:rPr>
          <w:sz w:val="18"/>
          <w:szCs w:val="18"/>
        </w:rPr>
        <w:t>; not including most of the full article references</w:t>
      </w:r>
      <w:r w:rsidR="00364CBF" w:rsidRPr="00364CBF">
        <w:rPr>
          <w:sz w:val="18"/>
          <w:szCs w:val="18"/>
        </w:rPr>
        <w:t>)</w:t>
      </w:r>
    </w:p>
    <w:p w14:paraId="2BA24EEC" w14:textId="1695FC63" w:rsidR="00364CBF" w:rsidRPr="00364CBF" w:rsidRDefault="0013605F" w:rsidP="00364CBF">
      <w:pPr>
        <w:pStyle w:val="EndNoteBibliography"/>
        <w:spacing w:after="0"/>
        <w:ind w:left="720" w:hanging="720"/>
        <w:rPr>
          <w:u w:val="single"/>
        </w:rPr>
      </w:pPr>
      <w:r w:rsidRPr="000E6B97">
        <w:rPr>
          <w:sz w:val="18"/>
          <w:szCs w:val="18"/>
        </w:rPr>
        <w:fldChar w:fldCharType="begin"/>
      </w:r>
      <w:r w:rsidR="00F9639C" w:rsidRPr="000E6B97">
        <w:rPr>
          <w:sz w:val="18"/>
          <w:szCs w:val="18"/>
        </w:rPr>
        <w:instrText xml:space="preserve"> ADDIN EN.REFLIST </w:instrText>
      </w:r>
      <w:r w:rsidRPr="000E6B97">
        <w:rPr>
          <w:sz w:val="18"/>
          <w:szCs w:val="18"/>
        </w:rPr>
        <w:fldChar w:fldCharType="separate"/>
      </w:r>
      <w:r w:rsidR="00364CBF" w:rsidRPr="00364CBF">
        <w:t xml:space="preserve">4TU.CEE. (2017). Innovation map 4TU Centre for Engineering Education.  Retrieved from </w:t>
      </w:r>
      <w:hyperlink r:id="rId7" w:history="1">
        <w:r w:rsidR="00364CBF" w:rsidRPr="00364CBF">
          <w:rPr>
            <w:rStyle w:val="Hyperlink"/>
          </w:rPr>
          <w:t>https://www.4tu.nl/cee/en/research-innovation/</w:t>
        </w:r>
      </w:hyperlink>
    </w:p>
    <w:p w14:paraId="715D4DCC" w14:textId="77777777" w:rsidR="00364CBF" w:rsidRPr="00364CBF" w:rsidRDefault="00364CBF" w:rsidP="00364CBF">
      <w:pPr>
        <w:pStyle w:val="EndNoteBibliography"/>
        <w:spacing w:after="0"/>
        <w:ind w:left="720" w:hanging="720"/>
      </w:pPr>
      <w:r w:rsidRPr="00364CBF">
        <w:t xml:space="preserve">Biggs, J. B., &amp; Tang, C. (2011). </w:t>
      </w:r>
      <w:r w:rsidRPr="00364CBF">
        <w:rPr>
          <w:i/>
        </w:rPr>
        <w:t>Teaching for Quality Learning at University</w:t>
      </w:r>
      <w:r w:rsidRPr="00364CBF">
        <w:t xml:space="preserve"> (4th Revised edition ed.). Milton Keynes, United Kingdom: Open university press.</w:t>
      </w:r>
    </w:p>
    <w:p w14:paraId="6513A914" w14:textId="77777777" w:rsidR="00364CBF" w:rsidRPr="00364CBF" w:rsidRDefault="00364CBF" w:rsidP="00364CBF">
      <w:pPr>
        <w:pStyle w:val="EndNoteBibliography"/>
        <w:spacing w:after="0"/>
        <w:ind w:left="720" w:hanging="720"/>
      </w:pPr>
      <w:r w:rsidRPr="00364CBF">
        <w:t xml:space="preserve">Kamp, A. (2016). </w:t>
      </w:r>
      <w:r w:rsidRPr="00364CBF">
        <w:rPr>
          <w:i/>
        </w:rPr>
        <w:t xml:space="preserve">Engineering Education in a Rapidly Changing World; Rethinking the Vision for Higher Engineering Education </w:t>
      </w:r>
      <w:r w:rsidRPr="00364CBF">
        <w:t>(Second Revised Edition ed.). Delft: Delft University of Technology, Faculty of Aerospace Engineering.</w:t>
      </w:r>
    </w:p>
    <w:p w14:paraId="44903D33" w14:textId="2FE6242A" w:rsidR="00364CBF" w:rsidRPr="00364CBF" w:rsidRDefault="00364CBF" w:rsidP="00364CBF">
      <w:pPr>
        <w:pStyle w:val="EndNoteBibliography"/>
        <w:ind w:left="720" w:hanging="720"/>
      </w:pPr>
      <w:r w:rsidRPr="00364CBF">
        <w:t xml:space="preserve">Looper, H. d., Belet, M., &amp; Moor, A. d. (2005-2017). </w:t>
      </w:r>
      <w:r w:rsidRPr="00364CBF">
        <w:rPr>
          <w:i/>
        </w:rPr>
        <w:t xml:space="preserve">Keuzegids Universiteiten (dutch; english translation </w:t>
      </w:r>
      <w:hyperlink r:id="rId8" w:history="1">
        <w:r w:rsidRPr="00364CBF">
          <w:rPr>
            <w:rStyle w:val="Hyperlink"/>
            <w:i/>
          </w:rPr>
          <w:t>http://www.keuzegids.org/ol/gidsen/uni17/989</w:t>
        </w:r>
      </w:hyperlink>
      <w:r w:rsidRPr="00364CBF">
        <w:rPr>
          <w:i/>
        </w:rPr>
        <w:t xml:space="preserve"> )</w:t>
      </w:r>
      <w:r w:rsidRPr="00364CBF">
        <w:t>: Centrum Hoger Onderwijs Informatie.</w:t>
      </w:r>
    </w:p>
    <w:p w14:paraId="4E080A06" w14:textId="3E4A5449" w:rsidR="003D5F9D" w:rsidRDefault="0013605F" w:rsidP="003D5F9D">
      <w:pPr>
        <w:pStyle w:val="EndNoteBibliography"/>
      </w:pPr>
      <w:r w:rsidRPr="000E6B97">
        <w:rPr>
          <w:sz w:val="18"/>
          <w:szCs w:val="18"/>
        </w:rPr>
        <w:fldChar w:fldCharType="end"/>
      </w:r>
    </w:p>
    <w:sectPr w:rsidR="003D5F9D" w:rsidSect="000E6B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4CCE"/>
    <w:multiLevelType w:val="multilevel"/>
    <w:tmpl w:val="9E6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removePersonalInformation/>
  <w:removeDateAndTime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Verdana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rta9xx5r2df2ep2xqvtvddsp0w5592vw5a&quot;&gt;Emiel_van_Puffelen&lt;record-ids&gt;&lt;item&gt;28&lt;/item&gt;&lt;item&gt;37&lt;/item&gt;&lt;item&gt;44&lt;/item&gt;&lt;item&gt;45&lt;/item&gt;&lt;/record-ids&gt;&lt;/item&gt;&lt;/Libraries&gt;"/>
  </w:docVars>
  <w:rsids>
    <w:rsidRoot w:val="00110294"/>
    <w:rsid w:val="00045ACD"/>
    <w:rsid w:val="00071BE1"/>
    <w:rsid w:val="000818DA"/>
    <w:rsid w:val="000D1F45"/>
    <w:rsid w:val="000E4FCE"/>
    <w:rsid w:val="000E6B97"/>
    <w:rsid w:val="00110294"/>
    <w:rsid w:val="00126F42"/>
    <w:rsid w:val="001320C3"/>
    <w:rsid w:val="0013605F"/>
    <w:rsid w:val="00152461"/>
    <w:rsid w:val="001812FC"/>
    <w:rsid w:val="001F342A"/>
    <w:rsid w:val="001F3B8F"/>
    <w:rsid w:val="0022568F"/>
    <w:rsid w:val="002370E6"/>
    <w:rsid w:val="00270200"/>
    <w:rsid w:val="00272F8A"/>
    <w:rsid w:val="002807FB"/>
    <w:rsid w:val="0029322D"/>
    <w:rsid w:val="002B34E4"/>
    <w:rsid w:val="002C2F54"/>
    <w:rsid w:val="002D6B73"/>
    <w:rsid w:val="00364CBF"/>
    <w:rsid w:val="00384733"/>
    <w:rsid w:val="003A3C27"/>
    <w:rsid w:val="003C1C58"/>
    <w:rsid w:val="003D5F9D"/>
    <w:rsid w:val="003E66AD"/>
    <w:rsid w:val="00462253"/>
    <w:rsid w:val="00481846"/>
    <w:rsid w:val="004B2A70"/>
    <w:rsid w:val="004E5728"/>
    <w:rsid w:val="004F3C7E"/>
    <w:rsid w:val="00504DB1"/>
    <w:rsid w:val="005153BE"/>
    <w:rsid w:val="00522E87"/>
    <w:rsid w:val="00532504"/>
    <w:rsid w:val="00537C25"/>
    <w:rsid w:val="005408BB"/>
    <w:rsid w:val="0054627B"/>
    <w:rsid w:val="00554DC4"/>
    <w:rsid w:val="005705C2"/>
    <w:rsid w:val="00580F6A"/>
    <w:rsid w:val="00590DBE"/>
    <w:rsid w:val="005A0B2B"/>
    <w:rsid w:val="005B1E40"/>
    <w:rsid w:val="005C53BD"/>
    <w:rsid w:val="005F0E86"/>
    <w:rsid w:val="00615183"/>
    <w:rsid w:val="006243D8"/>
    <w:rsid w:val="00630B9D"/>
    <w:rsid w:val="00651DD2"/>
    <w:rsid w:val="0065596A"/>
    <w:rsid w:val="00657417"/>
    <w:rsid w:val="00661CE4"/>
    <w:rsid w:val="00675BF7"/>
    <w:rsid w:val="00677BE0"/>
    <w:rsid w:val="00680ECF"/>
    <w:rsid w:val="006A3E8E"/>
    <w:rsid w:val="006B11A2"/>
    <w:rsid w:val="006C5283"/>
    <w:rsid w:val="006C6788"/>
    <w:rsid w:val="006C6DFE"/>
    <w:rsid w:val="006C7449"/>
    <w:rsid w:val="006D3726"/>
    <w:rsid w:val="00701C4E"/>
    <w:rsid w:val="00702CA6"/>
    <w:rsid w:val="0070474F"/>
    <w:rsid w:val="00735AD2"/>
    <w:rsid w:val="00736049"/>
    <w:rsid w:val="007440CC"/>
    <w:rsid w:val="0076646F"/>
    <w:rsid w:val="007678E2"/>
    <w:rsid w:val="007977F9"/>
    <w:rsid w:val="007A12B3"/>
    <w:rsid w:val="007D1676"/>
    <w:rsid w:val="007D4F30"/>
    <w:rsid w:val="007E5BF8"/>
    <w:rsid w:val="007F5729"/>
    <w:rsid w:val="008333CF"/>
    <w:rsid w:val="008372ED"/>
    <w:rsid w:val="00843A85"/>
    <w:rsid w:val="00853E21"/>
    <w:rsid w:val="0086028C"/>
    <w:rsid w:val="008679E7"/>
    <w:rsid w:val="008A097F"/>
    <w:rsid w:val="008C7A33"/>
    <w:rsid w:val="008F13EE"/>
    <w:rsid w:val="00917CA5"/>
    <w:rsid w:val="00925D17"/>
    <w:rsid w:val="00925FF2"/>
    <w:rsid w:val="00953A7C"/>
    <w:rsid w:val="009641A7"/>
    <w:rsid w:val="00972DD3"/>
    <w:rsid w:val="00977F5C"/>
    <w:rsid w:val="009928F8"/>
    <w:rsid w:val="009965E9"/>
    <w:rsid w:val="009A07C5"/>
    <w:rsid w:val="009A33B6"/>
    <w:rsid w:val="009C64AE"/>
    <w:rsid w:val="009D6DB1"/>
    <w:rsid w:val="009E0362"/>
    <w:rsid w:val="009E7179"/>
    <w:rsid w:val="009F595E"/>
    <w:rsid w:val="009F5CC8"/>
    <w:rsid w:val="00A22B32"/>
    <w:rsid w:val="00A4030D"/>
    <w:rsid w:val="00A4281F"/>
    <w:rsid w:val="00A43D49"/>
    <w:rsid w:val="00A5558F"/>
    <w:rsid w:val="00A56FCE"/>
    <w:rsid w:val="00A62050"/>
    <w:rsid w:val="00A62C57"/>
    <w:rsid w:val="00A66F0B"/>
    <w:rsid w:val="00A7395C"/>
    <w:rsid w:val="00A84080"/>
    <w:rsid w:val="00A95508"/>
    <w:rsid w:val="00AA024E"/>
    <w:rsid w:val="00AA1D3F"/>
    <w:rsid w:val="00AA729E"/>
    <w:rsid w:val="00AA7C9C"/>
    <w:rsid w:val="00AB2C32"/>
    <w:rsid w:val="00AC2072"/>
    <w:rsid w:val="00AD0F9C"/>
    <w:rsid w:val="00AD27C2"/>
    <w:rsid w:val="00AD3EAA"/>
    <w:rsid w:val="00AF1FCE"/>
    <w:rsid w:val="00B04119"/>
    <w:rsid w:val="00B12FC8"/>
    <w:rsid w:val="00B1494A"/>
    <w:rsid w:val="00B14EC7"/>
    <w:rsid w:val="00B3308F"/>
    <w:rsid w:val="00B52A00"/>
    <w:rsid w:val="00B7721D"/>
    <w:rsid w:val="00BC4523"/>
    <w:rsid w:val="00BF0100"/>
    <w:rsid w:val="00C56063"/>
    <w:rsid w:val="00C6678C"/>
    <w:rsid w:val="00C76001"/>
    <w:rsid w:val="00CA30D6"/>
    <w:rsid w:val="00CA6E85"/>
    <w:rsid w:val="00CA6F84"/>
    <w:rsid w:val="00CB1219"/>
    <w:rsid w:val="00CE25B4"/>
    <w:rsid w:val="00CE7E49"/>
    <w:rsid w:val="00D214C9"/>
    <w:rsid w:val="00D25164"/>
    <w:rsid w:val="00D56549"/>
    <w:rsid w:val="00D81597"/>
    <w:rsid w:val="00DA3C4F"/>
    <w:rsid w:val="00DB0592"/>
    <w:rsid w:val="00DB2D13"/>
    <w:rsid w:val="00DC63A8"/>
    <w:rsid w:val="00E242B0"/>
    <w:rsid w:val="00E3103C"/>
    <w:rsid w:val="00E6350B"/>
    <w:rsid w:val="00E64835"/>
    <w:rsid w:val="00E70FD6"/>
    <w:rsid w:val="00E87A8F"/>
    <w:rsid w:val="00E91B11"/>
    <w:rsid w:val="00EB20A5"/>
    <w:rsid w:val="00EB349D"/>
    <w:rsid w:val="00EF001E"/>
    <w:rsid w:val="00EF4904"/>
    <w:rsid w:val="00EF64D6"/>
    <w:rsid w:val="00F02A8D"/>
    <w:rsid w:val="00F02E63"/>
    <w:rsid w:val="00F048FA"/>
    <w:rsid w:val="00F07967"/>
    <w:rsid w:val="00F40002"/>
    <w:rsid w:val="00F563E5"/>
    <w:rsid w:val="00F762E6"/>
    <w:rsid w:val="00F95B54"/>
    <w:rsid w:val="00F9639C"/>
    <w:rsid w:val="00FA39A1"/>
    <w:rsid w:val="00FC4BD9"/>
    <w:rsid w:val="00FC5C61"/>
    <w:rsid w:val="00FE19C2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6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94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972DD3"/>
    <w:pPr>
      <w:spacing w:after="0"/>
      <w:jc w:val="center"/>
    </w:pPr>
    <w:rPr>
      <w:noProof/>
      <w:sz w:val="16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2DD3"/>
    <w:rPr>
      <w:noProof/>
      <w:sz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72DD3"/>
    <w:pPr>
      <w:spacing w:line="240" w:lineRule="auto"/>
    </w:pPr>
    <w:rPr>
      <w:noProof/>
      <w:sz w:val="16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2DD3"/>
    <w:rPr>
      <w:noProof/>
      <w:sz w:val="16"/>
      <w:lang w:val="en-US"/>
    </w:rPr>
  </w:style>
  <w:style w:type="character" w:styleId="Hyperlink">
    <w:name w:val="Hyperlink"/>
    <w:basedOn w:val="DefaultParagraphFont"/>
    <w:uiPriority w:val="99"/>
    <w:unhideWhenUsed/>
    <w:rsid w:val="003E66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C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94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972DD3"/>
    <w:pPr>
      <w:spacing w:after="0"/>
      <w:jc w:val="center"/>
    </w:pPr>
    <w:rPr>
      <w:noProof/>
      <w:sz w:val="16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2DD3"/>
    <w:rPr>
      <w:noProof/>
      <w:sz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72DD3"/>
    <w:pPr>
      <w:spacing w:line="240" w:lineRule="auto"/>
    </w:pPr>
    <w:rPr>
      <w:noProof/>
      <w:sz w:val="16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2DD3"/>
    <w:rPr>
      <w:noProof/>
      <w:sz w:val="16"/>
      <w:lang w:val="en-US"/>
    </w:rPr>
  </w:style>
  <w:style w:type="character" w:styleId="Hyperlink">
    <w:name w:val="Hyperlink"/>
    <w:basedOn w:val="DefaultParagraphFont"/>
    <w:uiPriority w:val="99"/>
    <w:unhideWhenUsed/>
    <w:rsid w:val="003E66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C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876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0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62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uzegids.org/ol/gidsen/uni17/9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4tu.nl/cee/en/research-innov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4tu.nl/cee/en/research-innov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1B5C4045.dotm</Template>
  <TotalTime>0</TotalTime>
  <Pages>1</Pages>
  <Words>1082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2017-03-09T16:16:00Z</dcterms:created>
  <dcterms:modified xsi:type="dcterms:W3CDTF">2017-03-09T16:37:00Z</dcterms:modified>
</cp:coreProperties>
</file>