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2EC03E" w14:textId="77777777" w:rsidR="00610E7A" w:rsidRPr="0017621A" w:rsidRDefault="00610E7A" w:rsidP="00610E7A">
      <w:pPr>
        <w:spacing w:line="276" w:lineRule="auto"/>
        <w:rPr>
          <w:rFonts w:ascii="Arial" w:eastAsia="Times New Roman" w:hAnsi="Arial" w:cs="Arial"/>
          <w:b/>
          <w:sz w:val="20"/>
          <w:szCs w:val="20"/>
          <w:lang w:eastAsia="nl-NL"/>
        </w:rPr>
      </w:pPr>
    </w:p>
    <w:p w14:paraId="5C91EA0E" w14:textId="77777777" w:rsidR="00610E7A" w:rsidRPr="0017621A" w:rsidRDefault="00610E7A" w:rsidP="00610E7A">
      <w:pPr>
        <w:spacing w:line="276" w:lineRule="auto"/>
        <w:rPr>
          <w:rFonts w:ascii="Arial" w:eastAsia="Times New Roman" w:hAnsi="Arial" w:cs="Arial"/>
          <w:b/>
          <w:sz w:val="20"/>
          <w:szCs w:val="20"/>
          <w:lang w:eastAsia="nl-NL"/>
        </w:rPr>
      </w:pPr>
    </w:p>
    <w:p w14:paraId="64CD0BA0" w14:textId="77777777" w:rsidR="00610E7A" w:rsidRPr="0017621A" w:rsidRDefault="00610E7A" w:rsidP="00610E7A">
      <w:pPr>
        <w:spacing w:line="276" w:lineRule="auto"/>
        <w:rPr>
          <w:rFonts w:ascii="Arial" w:eastAsia="Times New Roman" w:hAnsi="Arial" w:cs="Arial"/>
          <w:b/>
          <w:sz w:val="20"/>
          <w:szCs w:val="20"/>
          <w:lang w:eastAsia="nl-NL"/>
        </w:rPr>
      </w:pPr>
    </w:p>
    <w:p w14:paraId="2943F296" w14:textId="77777777" w:rsidR="00610E7A" w:rsidRPr="0017621A" w:rsidRDefault="00610E7A" w:rsidP="00610E7A">
      <w:pPr>
        <w:spacing w:line="276" w:lineRule="auto"/>
        <w:rPr>
          <w:rFonts w:ascii="Arial" w:eastAsia="Times New Roman" w:hAnsi="Arial" w:cs="Arial"/>
          <w:b/>
          <w:sz w:val="20"/>
          <w:szCs w:val="20"/>
          <w:lang w:eastAsia="nl-NL"/>
        </w:rPr>
      </w:pPr>
    </w:p>
    <w:p w14:paraId="2EBE28D4" w14:textId="77777777" w:rsidR="00610E7A" w:rsidRDefault="00610E7A" w:rsidP="00610E7A">
      <w:pPr>
        <w:spacing w:line="276" w:lineRule="auto"/>
        <w:rPr>
          <w:rFonts w:ascii="Arial" w:eastAsia="Times New Roman" w:hAnsi="Arial" w:cs="Arial"/>
          <w:b/>
          <w:sz w:val="20"/>
          <w:szCs w:val="20"/>
          <w:lang w:eastAsia="nl-NL"/>
        </w:rPr>
      </w:pPr>
    </w:p>
    <w:p w14:paraId="503119AB" w14:textId="77777777" w:rsidR="00610E7A" w:rsidRPr="0017621A" w:rsidRDefault="00610E7A" w:rsidP="00610E7A">
      <w:pPr>
        <w:spacing w:line="276" w:lineRule="auto"/>
        <w:rPr>
          <w:rFonts w:ascii="Arial" w:eastAsia="Times New Roman" w:hAnsi="Arial" w:cs="Arial"/>
          <w:b/>
          <w:sz w:val="20"/>
          <w:szCs w:val="20"/>
          <w:lang w:eastAsia="nl-NL"/>
        </w:rPr>
      </w:pPr>
    </w:p>
    <w:p w14:paraId="06B287FF" w14:textId="77777777" w:rsidR="00610E7A" w:rsidRPr="00A2638E" w:rsidRDefault="00610E7A" w:rsidP="00610E7A">
      <w:pPr>
        <w:spacing w:line="180" w:lineRule="auto"/>
        <w:rPr>
          <w:rFonts w:ascii="Aptos Narrow" w:eastAsia="Times New Roman" w:hAnsi="Aptos Narrow" w:cs="Arial"/>
          <w:b/>
          <w:bCs/>
          <w:color w:val="FFFFFF" w:themeColor="background1"/>
          <w:sz w:val="176"/>
          <w:szCs w:val="176"/>
          <w:lang w:val="en-US" w:eastAsia="nl-NL"/>
        </w:rPr>
      </w:pPr>
      <w:r w:rsidRPr="00A2638E">
        <w:rPr>
          <w:rFonts w:ascii="Aptos Narrow" w:eastAsia="Times New Roman" w:hAnsi="Aptos Narrow" w:cs="Arial"/>
          <w:b/>
          <w:bCs/>
          <w:color w:val="FFFFFF" w:themeColor="background1"/>
          <w:sz w:val="176"/>
          <w:szCs w:val="176"/>
          <w:lang w:val="en-US" w:eastAsia="nl-NL"/>
        </w:rPr>
        <w:t>PATENT</w:t>
      </w:r>
    </w:p>
    <w:p w14:paraId="0A17F112" w14:textId="329D5EEF" w:rsidR="00610E7A" w:rsidRPr="00A2638E" w:rsidRDefault="00610E7A" w:rsidP="00610E7A">
      <w:pPr>
        <w:spacing w:line="180" w:lineRule="auto"/>
        <w:rPr>
          <w:rFonts w:ascii="Aptos Narrow" w:eastAsia="Times New Roman" w:hAnsi="Aptos Narrow" w:cs="Arial"/>
          <w:b/>
          <w:bCs/>
          <w:color w:val="FFFFFF" w:themeColor="background1"/>
          <w:sz w:val="176"/>
          <w:szCs w:val="176"/>
          <w:lang w:val="en-US" w:eastAsia="nl-NL"/>
        </w:rPr>
      </w:pPr>
      <w:r w:rsidRPr="00A2638E">
        <w:rPr>
          <w:rFonts w:ascii="Aptos Narrow" w:eastAsia="Times New Roman" w:hAnsi="Aptos Narrow" w:cs="Arial"/>
          <w:b/>
          <w:bCs/>
          <w:color w:val="FFFFFF" w:themeColor="background1"/>
          <w:sz w:val="176"/>
          <w:szCs w:val="176"/>
          <w:lang w:val="en-US" w:eastAsia="nl-NL"/>
        </w:rPr>
        <w:t>LICEN</w:t>
      </w:r>
      <w:r w:rsidR="009F1B1F" w:rsidRPr="00A2638E">
        <w:rPr>
          <w:rFonts w:ascii="Aptos Narrow" w:eastAsia="Times New Roman" w:hAnsi="Aptos Narrow" w:cs="Arial"/>
          <w:b/>
          <w:bCs/>
          <w:color w:val="FFFFFF" w:themeColor="background1"/>
          <w:sz w:val="176"/>
          <w:szCs w:val="176"/>
          <w:lang w:val="en-US" w:eastAsia="nl-NL"/>
        </w:rPr>
        <w:t>C</w:t>
      </w:r>
      <w:r w:rsidRPr="00A2638E">
        <w:rPr>
          <w:rFonts w:ascii="Aptos Narrow" w:eastAsia="Times New Roman" w:hAnsi="Aptos Narrow" w:cs="Arial"/>
          <w:b/>
          <w:bCs/>
          <w:color w:val="FFFFFF" w:themeColor="background1"/>
          <w:sz w:val="176"/>
          <w:szCs w:val="176"/>
          <w:lang w:val="en-US" w:eastAsia="nl-NL"/>
        </w:rPr>
        <w:t>E</w:t>
      </w:r>
    </w:p>
    <w:p w14:paraId="5387F231" w14:textId="77777777" w:rsidR="00610E7A" w:rsidRPr="00A2638E" w:rsidRDefault="00610E7A" w:rsidP="00610E7A">
      <w:pPr>
        <w:spacing w:line="180" w:lineRule="auto"/>
        <w:rPr>
          <w:rFonts w:ascii="Aptos Narrow" w:eastAsia="Times New Roman" w:hAnsi="Aptos Narrow" w:cs="Arial"/>
          <w:b/>
          <w:bCs/>
          <w:color w:val="FFFFFF" w:themeColor="background1"/>
          <w:sz w:val="176"/>
          <w:szCs w:val="176"/>
          <w:lang w:val="en-US" w:eastAsia="nl-NL"/>
        </w:rPr>
      </w:pPr>
      <w:r w:rsidRPr="00A2638E">
        <w:rPr>
          <w:rFonts w:ascii="Aptos Narrow" w:eastAsia="Times New Roman" w:hAnsi="Aptos Narrow" w:cs="Arial"/>
          <w:b/>
          <w:bCs/>
          <w:color w:val="FFFFFF" w:themeColor="background1"/>
          <w:sz w:val="176"/>
          <w:szCs w:val="176"/>
          <w:lang w:val="en-US" w:eastAsia="nl-NL"/>
        </w:rPr>
        <w:t>AGREEMENT</w:t>
      </w:r>
    </w:p>
    <w:p w14:paraId="2163138D" w14:textId="77777777" w:rsidR="00610E7A" w:rsidRPr="003A4324" w:rsidRDefault="00610E7A" w:rsidP="00610E7A">
      <w:pPr>
        <w:spacing w:line="276" w:lineRule="auto"/>
        <w:rPr>
          <w:rFonts w:ascii="Arial" w:eastAsia="Times New Roman" w:hAnsi="Arial" w:cs="Arial"/>
          <w:b/>
          <w:sz w:val="20"/>
          <w:szCs w:val="20"/>
          <w:lang w:val="en-US" w:eastAsia="nl-NL"/>
        </w:rPr>
      </w:pPr>
      <w:r>
        <w:rPr>
          <w:noProof/>
        </w:rPr>
        <mc:AlternateContent>
          <mc:Choice Requires="wps">
            <w:drawing>
              <wp:anchor distT="0" distB="0" distL="114300" distR="114300" simplePos="0" relativeHeight="251660288" behindDoc="0" locked="0" layoutInCell="1" allowOverlap="1" wp14:anchorId="1E9CF189" wp14:editId="05EAD74F">
                <wp:simplePos x="0" y="0"/>
                <wp:positionH relativeFrom="column">
                  <wp:posOffset>0</wp:posOffset>
                </wp:positionH>
                <wp:positionV relativeFrom="paragraph">
                  <wp:posOffset>189074</wp:posOffset>
                </wp:positionV>
                <wp:extent cx="7228205" cy="0"/>
                <wp:effectExtent l="0" t="12700" r="23495" b="12700"/>
                <wp:wrapNone/>
                <wp:docPr id="567407136" name="Rechte verbindingslijn 2"/>
                <wp:cNvGraphicFramePr/>
                <a:graphic xmlns:a="http://schemas.openxmlformats.org/drawingml/2006/main">
                  <a:graphicData uri="http://schemas.microsoft.com/office/word/2010/wordprocessingShape">
                    <wps:wsp>
                      <wps:cNvCnPr/>
                      <wps:spPr>
                        <a:xfrm>
                          <a:off x="0" y="0"/>
                          <a:ext cx="7228205" cy="0"/>
                        </a:xfrm>
                        <a:prstGeom prst="line">
                          <a:avLst/>
                        </a:prstGeom>
                        <a:ln w="19050">
                          <a:solidFill>
                            <a:schemeClr val="bg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2A04B8D3" id="Rechte verbindingslijn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0,14.9pt" to="569.1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" strokecolor="white [3212]" strokeweight="1.5pt">
                <v:stroke joinstyle="miter"/>
              </v:line>
            </w:pict>
          </mc:Fallback>
        </mc:AlternateContent>
      </w:r>
      <w:r>
        <w:rPr>
          <w:noProof/>
        </w:rPr>
        <w:drawing>
          <wp:anchor distT="0" distB="0" distL="114300" distR="114300" simplePos="0" relativeHeight="251659264" behindDoc="0" locked="0" layoutInCell="1" allowOverlap="1" wp14:anchorId="1D52B091" wp14:editId="6DA4D93C">
            <wp:simplePos x="0" y="0"/>
            <wp:positionH relativeFrom="column">
              <wp:posOffset>5148049</wp:posOffset>
            </wp:positionH>
            <wp:positionV relativeFrom="page">
              <wp:posOffset>450850</wp:posOffset>
            </wp:positionV>
            <wp:extent cx="1033780" cy="484505"/>
            <wp:effectExtent l="0" t="0" r="0" b="0"/>
            <wp:wrapNone/>
            <wp:docPr id="311363048" name="Afbeelding 66" descr="Afbeelding met logo, Lettertype, Graphics, symboo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363048" name="Afbeelding 66" descr="Afbeelding met logo, Lettertype, Graphics, symbool&#10;&#10;Door AI gegenereerde inhoud is mogelijk onjuist."/>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3780" cy="484505"/>
                    </a:xfrm>
                    <a:prstGeom prst="rect">
                      <a:avLst/>
                    </a:prstGeom>
                  </pic:spPr>
                </pic:pic>
              </a:graphicData>
            </a:graphic>
            <wp14:sizeRelH relativeFrom="page">
              <wp14:pctWidth>0</wp14:pctWidth>
            </wp14:sizeRelH>
            <wp14:sizeRelV relativeFrom="page">
              <wp14:pctHeight>0</wp14:pctHeight>
            </wp14:sizeRelV>
          </wp:anchor>
        </w:drawing>
      </w:r>
    </w:p>
    <w:p w14:paraId="70F1C237" w14:textId="77777777" w:rsidR="00610E7A" w:rsidRDefault="00610E7A" w:rsidP="00610E7A">
      <w:pPr>
        <w:spacing w:line="276" w:lineRule="auto"/>
        <w:jc w:val="both"/>
        <w:rPr>
          <w:rFonts w:ascii="Arial" w:eastAsia="Times New Roman" w:hAnsi="Arial" w:cs="Arial"/>
          <w:b/>
          <w:sz w:val="20"/>
          <w:szCs w:val="20"/>
          <w:lang w:val="en-US" w:eastAsia="nl-NL"/>
        </w:rPr>
      </w:pPr>
    </w:p>
    <w:p w14:paraId="05B4A874" w14:textId="77777777" w:rsidR="00610E7A" w:rsidRDefault="00610E7A" w:rsidP="00610E7A">
      <w:pPr>
        <w:spacing w:line="276" w:lineRule="auto"/>
        <w:jc w:val="both"/>
        <w:rPr>
          <w:rFonts w:ascii="Arial" w:eastAsia="Times New Roman" w:hAnsi="Arial" w:cs="Arial"/>
          <w:b/>
          <w:sz w:val="20"/>
          <w:szCs w:val="20"/>
          <w:lang w:val="en-US" w:eastAsia="nl-NL"/>
        </w:rPr>
      </w:pPr>
    </w:p>
    <w:p w14:paraId="7EAF0FFA" w14:textId="77777777" w:rsidR="00610E7A" w:rsidRDefault="00610E7A" w:rsidP="00610E7A">
      <w:pPr>
        <w:spacing w:line="276" w:lineRule="auto"/>
        <w:jc w:val="both"/>
        <w:rPr>
          <w:rFonts w:ascii="Arial" w:eastAsia="Times New Roman" w:hAnsi="Arial" w:cs="Arial"/>
          <w:b/>
          <w:sz w:val="20"/>
          <w:szCs w:val="20"/>
          <w:lang w:val="en-US" w:eastAsia="nl-NL"/>
        </w:rPr>
      </w:pPr>
    </w:p>
    <w:p w14:paraId="1D04DF9C" w14:textId="77777777" w:rsidR="00610E7A" w:rsidRDefault="00610E7A" w:rsidP="00610E7A">
      <w:pPr>
        <w:spacing w:after="240" w:line="276" w:lineRule="auto"/>
        <w:ind w:right="3572"/>
        <w:rPr>
          <w:rFonts w:ascii="Aptos Narrow" w:eastAsia="Times New Roman" w:hAnsi="Aptos Narrow" w:cs="Arial"/>
          <w:b/>
          <w:bCs/>
          <w:color w:val="FFFFFF" w:themeColor="background1"/>
          <w:sz w:val="36"/>
          <w:szCs w:val="36"/>
          <w:lang w:val="en-US" w:eastAsia="nl-NL"/>
        </w:rPr>
      </w:pPr>
      <w:r>
        <w:rPr>
          <w:rFonts w:ascii="Aptos Narrow" w:eastAsia="Times New Roman" w:hAnsi="Aptos Narrow" w:cs="Arial"/>
          <w:b/>
          <w:bCs/>
          <w:color w:val="FFFFFF" w:themeColor="background1"/>
          <w:sz w:val="36"/>
          <w:szCs w:val="36"/>
          <w:lang w:val="en-US" w:eastAsia="nl-NL"/>
        </w:rPr>
        <w:t>THE BASIS OF THIS AGREEMENT</w:t>
      </w:r>
    </w:p>
    <w:p w14:paraId="5F032BD4" w14:textId="497F396C" w:rsidR="00610E7A" w:rsidRPr="00A2638E" w:rsidRDefault="00610E7A" w:rsidP="00610E7A">
      <w:pPr>
        <w:spacing w:after="240" w:line="276" w:lineRule="auto"/>
        <w:ind w:right="3572"/>
        <w:rPr>
          <w:rFonts w:ascii="Aptos Light" w:eastAsia="Times New Roman" w:hAnsi="Aptos Light" w:cs="Arial"/>
          <w:color w:val="FFFFFF" w:themeColor="background1"/>
          <w:sz w:val="36"/>
          <w:szCs w:val="36"/>
          <w:lang w:val="en-US" w:eastAsia="nl-NL"/>
        </w:rPr>
      </w:pPr>
      <w:r w:rsidRPr="00A2638E">
        <w:rPr>
          <w:rFonts w:ascii="Aptos Light" w:eastAsia="Times New Roman" w:hAnsi="Aptos Light" w:cs="Arial"/>
          <w:color w:val="FFFFFF" w:themeColor="background1"/>
          <w:sz w:val="36"/>
          <w:szCs w:val="36"/>
          <w:lang w:val="en-US" w:eastAsia="nl-NL"/>
        </w:rPr>
        <w:t xml:space="preserve">This </w:t>
      </w:r>
      <w:proofErr w:type="spellStart"/>
      <w:r w:rsidRPr="00A2638E">
        <w:rPr>
          <w:rFonts w:ascii="Aptos Light" w:eastAsia="Times New Roman" w:hAnsi="Aptos Light" w:cs="Arial"/>
          <w:color w:val="FFFFFF" w:themeColor="background1"/>
          <w:sz w:val="36"/>
          <w:szCs w:val="36"/>
          <w:lang w:val="en-US" w:eastAsia="nl-NL"/>
        </w:rPr>
        <w:t>licen</w:t>
      </w:r>
      <w:r w:rsidR="009F1B1F" w:rsidRPr="00A2638E">
        <w:rPr>
          <w:rFonts w:ascii="Aptos Light" w:eastAsia="Times New Roman" w:hAnsi="Aptos Light" w:cs="Arial"/>
          <w:color w:val="FFFFFF" w:themeColor="background1"/>
          <w:sz w:val="36"/>
          <w:szCs w:val="36"/>
          <w:lang w:val="en-US" w:eastAsia="nl-NL"/>
        </w:rPr>
        <w:t>c</w:t>
      </w:r>
      <w:r w:rsidRPr="00A2638E">
        <w:rPr>
          <w:rFonts w:ascii="Aptos Light" w:eastAsia="Times New Roman" w:hAnsi="Aptos Light" w:cs="Arial"/>
          <w:color w:val="FFFFFF" w:themeColor="background1"/>
          <w:sz w:val="36"/>
          <w:szCs w:val="36"/>
          <w:lang w:val="en-US" w:eastAsia="nl-NL"/>
        </w:rPr>
        <w:t>e</w:t>
      </w:r>
      <w:proofErr w:type="spellEnd"/>
      <w:r w:rsidRPr="00A2638E">
        <w:rPr>
          <w:rFonts w:ascii="Aptos Light" w:eastAsia="Times New Roman" w:hAnsi="Aptos Light" w:cs="Arial"/>
          <w:color w:val="FFFFFF" w:themeColor="background1"/>
          <w:sz w:val="36"/>
          <w:szCs w:val="36"/>
          <w:lang w:val="en-US" w:eastAsia="nl-NL"/>
        </w:rPr>
        <w:t xml:space="preserve"> agreement is </w:t>
      </w:r>
      <w:r w:rsidRPr="00A2638E">
        <w:rPr>
          <w:rFonts w:ascii="Aptos" w:eastAsia="Times New Roman" w:hAnsi="Aptos" w:cs="Arial"/>
          <w:b/>
          <w:bCs/>
          <w:color w:val="FFFFFF" w:themeColor="background1"/>
          <w:sz w:val="36"/>
          <w:szCs w:val="36"/>
          <w:lang w:val="en-US" w:eastAsia="nl-NL"/>
        </w:rPr>
        <w:t xml:space="preserve">aligned with the </w:t>
      </w:r>
      <w:r w:rsidR="00047703">
        <w:rPr>
          <w:rFonts w:ascii="Aptos" w:eastAsia="Times New Roman" w:hAnsi="Aptos" w:cs="Arial"/>
          <w:b/>
          <w:bCs/>
          <w:color w:val="FFFFFF" w:themeColor="background1"/>
          <w:sz w:val="36"/>
          <w:szCs w:val="36"/>
          <w:lang w:val="en-US" w:eastAsia="nl-NL"/>
        </w:rPr>
        <w:t xml:space="preserve">UNL </w:t>
      </w:r>
      <w:proofErr w:type="spellStart"/>
      <w:r w:rsidRPr="00A2638E">
        <w:rPr>
          <w:rFonts w:ascii="Aptos" w:eastAsia="Times New Roman" w:hAnsi="Aptos" w:cs="Arial"/>
          <w:b/>
          <w:bCs/>
          <w:color w:val="FFFFFF" w:themeColor="background1"/>
          <w:sz w:val="36"/>
          <w:szCs w:val="36"/>
          <w:lang w:val="en-US" w:eastAsia="nl-NL"/>
        </w:rPr>
        <w:t>dealterms</w:t>
      </w:r>
      <w:proofErr w:type="spellEnd"/>
      <w:r w:rsidRPr="00A2638E">
        <w:rPr>
          <w:rFonts w:ascii="Aptos Light" w:eastAsia="Times New Roman" w:hAnsi="Aptos Light" w:cs="Arial"/>
          <w:color w:val="FFFFFF" w:themeColor="background1"/>
          <w:sz w:val="36"/>
          <w:szCs w:val="36"/>
          <w:lang w:val="en-US" w:eastAsia="nl-NL"/>
        </w:rPr>
        <w:t xml:space="preserve"> and is a </w:t>
      </w:r>
      <w:r w:rsidRPr="00A2638E">
        <w:rPr>
          <w:rFonts w:ascii="Aptos" w:eastAsia="Times New Roman" w:hAnsi="Aptos" w:cs="Arial"/>
          <w:b/>
          <w:bCs/>
          <w:color w:val="FFFFFF" w:themeColor="background1"/>
          <w:sz w:val="36"/>
          <w:szCs w:val="36"/>
          <w:lang w:val="en-US" w:eastAsia="nl-NL"/>
        </w:rPr>
        <w:t>further elaboration of</w:t>
      </w:r>
      <w:r w:rsidRPr="00A2638E">
        <w:rPr>
          <w:rFonts w:ascii="Aptos Light" w:eastAsia="Times New Roman" w:hAnsi="Aptos Light" w:cs="Arial"/>
          <w:color w:val="FFFFFF" w:themeColor="background1"/>
          <w:sz w:val="36"/>
          <w:szCs w:val="36"/>
          <w:lang w:val="en-US" w:eastAsia="nl-NL"/>
        </w:rPr>
        <w:t xml:space="preserve"> what is agreed on in the </w:t>
      </w:r>
      <w:r w:rsidRPr="00A2638E">
        <w:rPr>
          <w:rFonts w:ascii="Aptos" w:eastAsia="Times New Roman" w:hAnsi="Aptos" w:cs="Arial"/>
          <w:b/>
          <w:bCs/>
          <w:color w:val="FFFFFF" w:themeColor="background1"/>
          <w:sz w:val="36"/>
          <w:szCs w:val="36"/>
          <w:lang w:val="en-US" w:eastAsia="nl-NL"/>
        </w:rPr>
        <w:t>term sheet</w:t>
      </w:r>
      <w:r w:rsidRPr="00A2638E">
        <w:rPr>
          <w:rFonts w:ascii="Aptos Light" w:eastAsia="Times New Roman" w:hAnsi="Aptos Light" w:cs="Arial"/>
          <w:color w:val="FFFFFF" w:themeColor="background1"/>
          <w:sz w:val="36"/>
          <w:szCs w:val="36"/>
          <w:lang w:val="en-US" w:eastAsia="nl-NL"/>
        </w:rPr>
        <w:t>.</w:t>
      </w:r>
    </w:p>
    <w:p w14:paraId="17B53AC9" w14:textId="69CC3F58" w:rsidR="00610E7A" w:rsidRPr="0017621A" w:rsidRDefault="00610E7A" w:rsidP="00610E7A">
      <w:pPr>
        <w:spacing w:after="240" w:line="276" w:lineRule="auto"/>
        <w:ind w:right="3572"/>
        <w:rPr>
          <w:rFonts w:ascii="Aptos Light" w:eastAsia="Times New Roman" w:hAnsi="Aptos Light" w:cs="Arial"/>
          <w:color w:val="FFFFFF" w:themeColor="background1"/>
          <w:sz w:val="36"/>
          <w:szCs w:val="36"/>
          <w:lang w:val="en-US" w:eastAsia="nl-NL"/>
        </w:rPr>
        <w:sectPr w:rsidR="00610E7A" w:rsidRPr="0017621A" w:rsidSect="00610E7A">
          <w:headerReference w:type="default" r:id="rId9"/>
          <w:footerReference w:type="default" r:id="rId10"/>
          <w:pgSz w:w="11900" w:h="16840"/>
          <w:pgMar w:top="1417" w:right="1417" w:bottom="1417" w:left="1417" w:header="708" w:footer="708" w:gutter="0"/>
          <w:cols w:space="708"/>
          <w:docGrid w:linePitch="360"/>
        </w:sectPr>
      </w:pPr>
      <w:r w:rsidRPr="00A2638E">
        <w:rPr>
          <w:rFonts w:ascii="Aptos Light" w:eastAsia="Times New Roman" w:hAnsi="Aptos Light" w:cs="Arial"/>
          <w:color w:val="FFFFFF" w:themeColor="background1"/>
          <w:sz w:val="36"/>
          <w:szCs w:val="36"/>
          <w:lang w:val="en-US" w:eastAsia="nl-NL"/>
        </w:rPr>
        <w:t xml:space="preserve">It is </w:t>
      </w:r>
      <w:r w:rsidRPr="00A2638E">
        <w:rPr>
          <w:rFonts w:ascii="Aptos" w:eastAsia="Times New Roman" w:hAnsi="Aptos" w:cs="Arial"/>
          <w:b/>
          <w:bCs/>
          <w:color w:val="FFFFFF" w:themeColor="background1"/>
          <w:sz w:val="36"/>
          <w:szCs w:val="36"/>
          <w:lang w:val="en-US" w:eastAsia="nl-NL"/>
        </w:rPr>
        <w:t>based on the MVL toolkit</w:t>
      </w:r>
      <w:r w:rsidR="00A2794E">
        <w:rPr>
          <w:rFonts w:ascii="Aptos" w:eastAsia="Times New Roman" w:hAnsi="Aptos" w:cs="Arial"/>
          <w:b/>
          <w:bCs/>
          <w:color w:val="FFFFFF" w:themeColor="background1"/>
          <w:sz w:val="36"/>
          <w:szCs w:val="36"/>
          <w:lang w:val="en-US" w:eastAsia="nl-NL"/>
        </w:rPr>
        <w:t xml:space="preserve"> 2020</w:t>
      </w:r>
      <w:r w:rsidRPr="00A2638E">
        <w:rPr>
          <w:rFonts w:ascii="Aptos Light" w:eastAsia="Times New Roman" w:hAnsi="Aptos Light" w:cs="Arial"/>
          <w:color w:val="FFFFFF" w:themeColor="background1"/>
          <w:sz w:val="36"/>
          <w:szCs w:val="36"/>
          <w:lang w:val="en-US" w:eastAsia="nl-NL"/>
        </w:rPr>
        <w:t xml:space="preserve"> and </w:t>
      </w:r>
      <w:r w:rsidRPr="00A2638E">
        <w:rPr>
          <w:rFonts w:ascii="Aptos" w:eastAsia="Times New Roman" w:hAnsi="Aptos" w:cs="Arial"/>
          <w:b/>
          <w:bCs/>
          <w:color w:val="FFFFFF" w:themeColor="background1"/>
          <w:sz w:val="36"/>
          <w:szCs w:val="36"/>
          <w:lang w:val="en-US" w:eastAsia="nl-NL"/>
        </w:rPr>
        <w:t>compliant</w:t>
      </w:r>
      <w:r w:rsidRPr="00A2638E">
        <w:rPr>
          <w:rFonts w:ascii="Aptos Light" w:eastAsia="Times New Roman" w:hAnsi="Aptos Light" w:cs="Arial"/>
          <w:color w:val="FFFFFF" w:themeColor="background1"/>
          <w:sz w:val="36"/>
          <w:szCs w:val="36"/>
          <w:lang w:val="en-US" w:eastAsia="nl-NL"/>
        </w:rPr>
        <w:t xml:space="preserve"> with current regulations.</w:t>
      </w:r>
    </w:p>
    <w:p w14:paraId="78096C52" w14:textId="77777777" w:rsidR="00074AFD" w:rsidRPr="004F0897" w:rsidRDefault="00074AFD" w:rsidP="00AA6D74">
      <w:pPr>
        <w:spacing w:line="276" w:lineRule="auto"/>
        <w:jc w:val="center"/>
        <w:rPr>
          <w:rFonts w:ascii="Arial" w:eastAsia="Times New Roman" w:hAnsi="Arial" w:cs="Arial"/>
          <w:b/>
          <w:sz w:val="20"/>
          <w:szCs w:val="20"/>
          <w:lang w:val="en-US" w:eastAsia="nl-NL"/>
        </w:rPr>
      </w:pPr>
    </w:p>
    <w:p w14:paraId="7DB6034B" w14:textId="77777777" w:rsidR="00074AFD" w:rsidRPr="004F0897" w:rsidRDefault="00074AFD" w:rsidP="00AA6D74">
      <w:pPr>
        <w:spacing w:line="276" w:lineRule="auto"/>
        <w:jc w:val="center"/>
        <w:rPr>
          <w:rFonts w:ascii="Arial" w:eastAsia="Times New Roman" w:hAnsi="Arial" w:cs="Arial"/>
          <w:b/>
          <w:sz w:val="20"/>
          <w:szCs w:val="20"/>
          <w:lang w:val="en-US" w:eastAsia="nl-NL"/>
        </w:rPr>
      </w:pPr>
    </w:p>
    <w:p w14:paraId="69785E0E" w14:textId="77777777" w:rsidR="00A2638E" w:rsidRPr="004F0897" w:rsidRDefault="00A2638E" w:rsidP="00A2638E">
      <w:pPr>
        <w:spacing w:line="276" w:lineRule="auto"/>
        <w:jc w:val="center"/>
        <w:rPr>
          <w:rFonts w:ascii="Arial" w:eastAsia="Times New Roman" w:hAnsi="Arial" w:cs="Arial"/>
          <w:b/>
          <w:sz w:val="20"/>
          <w:szCs w:val="20"/>
          <w:lang w:val="en-US" w:eastAsia="nl-NL"/>
        </w:rPr>
      </w:pPr>
    </w:p>
    <w:p w14:paraId="49BD24EA" w14:textId="77777777" w:rsidR="00A2638E" w:rsidRPr="004F0897" w:rsidRDefault="00A2638E" w:rsidP="00A2638E">
      <w:pPr>
        <w:spacing w:line="276" w:lineRule="auto"/>
        <w:jc w:val="center"/>
        <w:rPr>
          <w:rFonts w:ascii="Arial" w:eastAsia="Times New Roman" w:hAnsi="Arial" w:cs="Arial"/>
          <w:b/>
          <w:sz w:val="20"/>
          <w:szCs w:val="20"/>
          <w:lang w:val="en-US" w:eastAsia="nl-NL"/>
        </w:rPr>
      </w:pPr>
    </w:p>
    <w:p w14:paraId="783DF913" w14:textId="77777777" w:rsidR="00A2638E" w:rsidRPr="00B25940" w:rsidRDefault="00A2638E" w:rsidP="00A2638E">
      <w:pPr>
        <w:spacing w:line="276" w:lineRule="auto"/>
        <w:jc w:val="center"/>
        <w:rPr>
          <w:rFonts w:ascii="Aptos" w:eastAsia="Times New Roman" w:hAnsi="Aptos" w:cs="Arial"/>
          <w:b/>
          <w:sz w:val="20"/>
          <w:szCs w:val="20"/>
          <w:lang w:val="en-US" w:eastAsia="nl-NL"/>
        </w:rPr>
      </w:pPr>
      <w:r w:rsidRPr="00B25940">
        <w:rPr>
          <w:rFonts w:ascii="Aptos" w:eastAsia="Times New Roman" w:hAnsi="Aptos" w:cs="Arial"/>
          <w:b/>
          <w:sz w:val="20"/>
          <w:szCs w:val="20"/>
          <w:lang w:val="en-US" w:eastAsia="nl-NL"/>
        </w:rPr>
        <w:t>PATENT LICENCE AGREEMENT</w:t>
      </w:r>
    </w:p>
    <w:p w14:paraId="7C894675"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396100BF" w14:textId="77777777" w:rsidR="00A2638E" w:rsidRPr="00B25940" w:rsidRDefault="00A2638E" w:rsidP="00A2638E">
      <w:pPr>
        <w:spacing w:line="276" w:lineRule="auto"/>
        <w:jc w:val="both"/>
        <w:rPr>
          <w:rFonts w:ascii="Aptos" w:eastAsia="Times New Roman" w:hAnsi="Aptos" w:cs="Arial"/>
          <w:b/>
          <w:sz w:val="20"/>
          <w:szCs w:val="20"/>
          <w:lang w:val="en-US" w:eastAsia="nl-NL"/>
        </w:rPr>
      </w:pPr>
      <w:r w:rsidRPr="00B25940">
        <w:rPr>
          <w:rFonts w:ascii="Aptos" w:eastAsia="Times New Roman" w:hAnsi="Aptos" w:cs="Arial"/>
          <w:b/>
          <w:sz w:val="20"/>
          <w:szCs w:val="20"/>
          <w:lang w:val="en-US" w:eastAsia="nl-NL"/>
        </w:rPr>
        <w:br/>
      </w:r>
    </w:p>
    <w:p w14:paraId="59667E2B" w14:textId="77777777" w:rsidR="00A2638E" w:rsidRPr="00B25940" w:rsidRDefault="00A2638E" w:rsidP="00A2638E">
      <w:pPr>
        <w:spacing w:line="276" w:lineRule="auto"/>
        <w:jc w:val="both"/>
        <w:rPr>
          <w:rFonts w:ascii="Aptos" w:eastAsia="Times New Roman" w:hAnsi="Aptos" w:cs="Arial"/>
          <w:b/>
          <w:sz w:val="20"/>
          <w:szCs w:val="20"/>
          <w:lang w:val="en-US" w:eastAsia="nl-NL"/>
        </w:rPr>
      </w:pPr>
    </w:p>
    <w:p w14:paraId="4C032F35" w14:textId="77777777" w:rsidR="00A2638E" w:rsidRPr="00B25940" w:rsidRDefault="00A2638E" w:rsidP="00A2638E">
      <w:pPr>
        <w:spacing w:line="276" w:lineRule="auto"/>
        <w:jc w:val="both"/>
        <w:rPr>
          <w:rFonts w:ascii="Aptos" w:eastAsia="Times New Roman" w:hAnsi="Aptos" w:cs="Arial"/>
          <w:b/>
          <w:sz w:val="20"/>
          <w:szCs w:val="20"/>
          <w:lang w:val="en-US" w:eastAsia="nl-NL"/>
        </w:rPr>
      </w:pPr>
      <w:r w:rsidRPr="00B25940">
        <w:rPr>
          <w:rFonts w:ascii="Aptos" w:eastAsia="Times New Roman" w:hAnsi="Aptos" w:cs="Arial"/>
          <w:b/>
          <w:sz w:val="20"/>
          <w:szCs w:val="20"/>
          <w:lang w:val="en-US" w:eastAsia="nl-NL"/>
        </w:rPr>
        <w:t xml:space="preserve">THIS AGREEMENT is made and entered into by and between: </w:t>
      </w:r>
    </w:p>
    <w:p w14:paraId="3136DA33"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205D971E" w14:textId="77777777" w:rsidR="00A2638E" w:rsidRPr="00B25940" w:rsidRDefault="00A2638E" w:rsidP="00A2638E">
      <w:pPr>
        <w:pStyle w:val="ListParagraph"/>
        <w:numPr>
          <w:ilvl w:val="0"/>
          <w:numId w:val="3"/>
        </w:numPr>
        <w:spacing w:line="276" w:lineRule="auto"/>
        <w:ind w:left="360"/>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w:t>
      </w:r>
      <w:r w:rsidRPr="00B25940">
        <w:rPr>
          <w:rFonts w:ascii="Aptos" w:eastAsia="Times New Roman" w:hAnsi="Aptos" w:cs="Arial"/>
          <w:b/>
          <w:bCs/>
          <w:color w:val="ED7D31" w:themeColor="accent2"/>
          <w:sz w:val="20"/>
          <w:szCs w:val="20"/>
          <w:lang w:val="en-US" w:eastAsia="nl-NL"/>
        </w:rPr>
        <w:t>NAME UNIVERSITY</w:t>
      </w:r>
      <w:r w:rsidRPr="00B25940">
        <w:rPr>
          <w:rFonts w:ascii="Aptos" w:eastAsia="Times New Roman" w:hAnsi="Aptos" w:cs="Arial"/>
          <w:sz w:val="20"/>
          <w:szCs w:val="20"/>
          <w:lang w:val="en-US" w:eastAsia="nl-NL"/>
        </w:rPr>
        <w:t>], a legal entity governed by Dutch public law (</w:t>
      </w:r>
      <w:proofErr w:type="spellStart"/>
      <w:r w:rsidRPr="00B25940">
        <w:rPr>
          <w:rFonts w:ascii="Aptos" w:eastAsia="Times New Roman" w:hAnsi="Aptos" w:cs="Arial"/>
          <w:i/>
          <w:sz w:val="20"/>
          <w:szCs w:val="20"/>
          <w:lang w:val="en-US" w:eastAsia="nl-NL"/>
        </w:rPr>
        <w:t>publiekrechtelijke</w:t>
      </w:r>
      <w:proofErr w:type="spellEnd"/>
      <w:r w:rsidRPr="00B25940">
        <w:rPr>
          <w:rFonts w:ascii="Aptos" w:eastAsia="Times New Roman" w:hAnsi="Aptos" w:cs="Arial"/>
          <w:i/>
          <w:sz w:val="20"/>
          <w:szCs w:val="20"/>
          <w:lang w:val="en-US" w:eastAsia="nl-NL"/>
        </w:rPr>
        <w:t xml:space="preserve"> </w:t>
      </w:r>
      <w:proofErr w:type="spellStart"/>
      <w:r w:rsidRPr="00B25940">
        <w:rPr>
          <w:rFonts w:ascii="Aptos" w:eastAsia="Times New Roman" w:hAnsi="Aptos" w:cs="Arial"/>
          <w:i/>
          <w:sz w:val="20"/>
          <w:szCs w:val="20"/>
          <w:lang w:val="en-US" w:eastAsia="nl-NL"/>
        </w:rPr>
        <w:t>rechtspersoon</w:t>
      </w:r>
      <w:proofErr w:type="spellEnd"/>
      <w:r w:rsidRPr="00B25940">
        <w:rPr>
          <w:rFonts w:ascii="Aptos" w:eastAsia="Times New Roman" w:hAnsi="Aptos" w:cs="Arial"/>
          <w:sz w:val="20"/>
          <w:szCs w:val="20"/>
          <w:lang w:val="en-US" w:eastAsia="nl-NL"/>
        </w:rPr>
        <w:t xml:space="preserve">), having its registered seat at </w:t>
      </w:r>
      <w:r w:rsidRPr="00B25940">
        <w:rPr>
          <w:rFonts w:ascii="Aptos" w:hAnsi="Aptos" w:cs="Arial"/>
          <w:sz w:val="20"/>
          <w:szCs w:val="20"/>
          <w:lang w:val="en-US" w:eastAsia="nl-NL"/>
        </w:rPr>
        <w:t>[</w:t>
      </w:r>
      <w:r w:rsidRPr="00B25940">
        <w:rPr>
          <w:rFonts w:ascii="Aptos" w:hAnsi="Aptos" w:cs="Arial"/>
          <w:color w:val="ED7D31" w:themeColor="accent2"/>
          <w:sz w:val="20"/>
          <w:szCs w:val="20"/>
          <w:lang w:val="en-US" w:eastAsia="nl-NL"/>
        </w:rPr>
        <w:t>place</w:t>
      </w:r>
      <w:r w:rsidRPr="00B25940">
        <w:rPr>
          <w:rFonts w:ascii="Aptos" w:hAnsi="Aptos" w:cs="Arial"/>
          <w:sz w:val="20"/>
          <w:szCs w:val="20"/>
          <w:lang w:val="en-US" w:eastAsia="nl-NL"/>
        </w:rPr>
        <w:t>]</w:t>
      </w:r>
      <w:r w:rsidRPr="00B25940">
        <w:rPr>
          <w:rFonts w:ascii="Aptos" w:eastAsia="Times New Roman" w:hAnsi="Aptos" w:cs="Arial"/>
          <w:sz w:val="20"/>
          <w:szCs w:val="20"/>
          <w:lang w:val="en-US" w:eastAsia="nl-NL"/>
        </w:rPr>
        <w:t xml:space="preserve">, registered with the trade register of the Netherlands Chamber of Commerce under number </w:t>
      </w:r>
      <w:r w:rsidRPr="00B25940">
        <w:rPr>
          <w:rFonts w:ascii="Aptos" w:hAnsi="Aptos" w:cs="Arial"/>
          <w:sz w:val="20"/>
          <w:szCs w:val="20"/>
          <w:lang w:val="en-US" w:eastAsia="nl-NL"/>
        </w:rPr>
        <w:t>[</w:t>
      </w:r>
      <w:proofErr w:type="gramStart"/>
      <w:r w:rsidRPr="00B25940">
        <w:rPr>
          <w:rFonts w:ascii="Aptos" w:hAnsi="Aptos" w:cs="Arial"/>
          <w:color w:val="ED7D31" w:themeColor="accent2"/>
          <w:sz w:val="20"/>
          <w:szCs w:val="20"/>
          <w:lang w:val="en-US" w:eastAsia="nl-NL"/>
        </w:rPr>
        <w:t>number</w:t>
      </w:r>
      <w:r w:rsidRPr="00B25940">
        <w:rPr>
          <w:rFonts w:ascii="Aptos" w:hAnsi="Aptos" w:cs="Arial"/>
          <w:sz w:val="20"/>
          <w:szCs w:val="20"/>
          <w:lang w:val="en-US" w:eastAsia="nl-NL"/>
        </w:rPr>
        <w:t>]</w:t>
      </w:r>
      <w:r w:rsidRPr="00B25940" w:rsidDel="001C7CBB">
        <w:rPr>
          <w:rFonts w:ascii="Aptos" w:eastAsia="Times New Roman" w:hAnsi="Aptos" w:cs="Arial"/>
          <w:sz w:val="20"/>
          <w:szCs w:val="20"/>
          <w:lang w:val="en-US" w:eastAsia="nl-NL"/>
        </w:rPr>
        <w:t xml:space="preserve"> </w:t>
      </w:r>
      <w:r w:rsidRPr="00B25940">
        <w:rPr>
          <w:rFonts w:ascii="Aptos" w:eastAsia="Times New Roman" w:hAnsi="Aptos" w:cs="Arial"/>
          <w:sz w:val="20"/>
          <w:szCs w:val="20"/>
          <w:lang w:val="en-US" w:eastAsia="nl-NL"/>
        </w:rPr>
        <w:t xml:space="preserve"> (</w:t>
      </w:r>
      <w:proofErr w:type="gramEnd"/>
      <w:r w:rsidRPr="00B25940">
        <w:rPr>
          <w:rFonts w:ascii="Aptos" w:eastAsia="Times New Roman" w:hAnsi="Aptos" w:cs="Arial"/>
          <w:sz w:val="20"/>
          <w:szCs w:val="20"/>
          <w:lang w:val="en-US" w:eastAsia="nl-NL"/>
        </w:rPr>
        <w:t>the “</w:t>
      </w:r>
      <w:r w:rsidRPr="00B25940">
        <w:rPr>
          <w:rFonts w:ascii="Aptos" w:eastAsia="Times New Roman" w:hAnsi="Aptos" w:cs="Arial"/>
          <w:b/>
          <w:sz w:val="20"/>
          <w:szCs w:val="20"/>
          <w:lang w:val="en-US" w:eastAsia="nl-NL"/>
        </w:rPr>
        <w:t>Licensor</w:t>
      </w:r>
      <w:r w:rsidRPr="00B25940">
        <w:rPr>
          <w:rFonts w:ascii="Aptos" w:eastAsia="Times New Roman" w:hAnsi="Aptos" w:cs="Arial"/>
          <w:sz w:val="20"/>
          <w:szCs w:val="20"/>
          <w:lang w:val="en-US" w:eastAsia="nl-NL"/>
        </w:rPr>
        <w:t>”</w:t>
      </w:r>
      <w:proofErr w:type="gramStart"/>
      <w:r w:rsidRPr="00B25940">
        <w:rPr>
          <w:rFonts w:ascii="Aptos" w:eastAsia="Times New Roman" w:hAnsi="Aptos" w:cs="Arial"/>
          <w:sz w:val="20"/>
          <w:szCs w:val="20"/>
          <w:lang w:val="en-US" w:eastAsia="nl-NL"/>
        </w:rPr>
        <w:t>);</w:t>
      </w:r>
      <w:proofErr w:type="gramEnd"/>
      <w:r w:rsidRPr="00B25940">
        <w:rPr>
          <w:rFonts w:ascii="Aptos" w:eastAsia="Times New Roman" w:hAnsi="Aptos" w:cs="Arial"/>
          <w:sz w:val="20"/>
          <w:szCs w:val="20"/>
          <w:lang w:val="en-US" w:eastAsia="nl-NL"/>
        </w:rPr>
        <w:t xml:space="preserve"> </w:t>
      </w:r>
    </w:p>
    <w:p w14:paraId="417B2367" w14:textId="77777777" w:rsidR="00A2638E" w:rsidRPr="00B25940" w:rsidRDefault="00A2638E" w:rsidP="00A2638E">
      <w:pPr>
        <w:pStyle w:val="ListParagraph"/>
        <w:spacing w:line="276" w:lineRule="auto"/>
        <w:ind w:left="360"/>
        <w:jc w:val="both"/>
        <w:rPr>
          <w:rFonts w:ascii="Aptos" w:eastAsia="Times New Roman" w:hAnsi="Aptos" w:cs="Arial"/>
          <w:sz w:val="20"/>
          <w:szCs w:val="20"/>
          <w:lang w:val="en-US" w:eastAsia="nl-NL"/>
        </w:rPr>
      </w:pPr>
    </w:p>
    <w:p w14:paraId="2C0A0787" w14:textId="77777777" w:rsidR="00A2638E" w:rsidRPr="00B25940" w:rsidRDefault="00A2638E" w:rsidP="00A2638E">
      <w:pPr>
        <w:pStyle w:val="ListParagraph"/>
        <w:spacing w:line="276" w:lineRule="auto"/>
        <w:ind w:left="360"/>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and </w:t>
      </w:r>
    </w:p>
    <w:p w14:paraId="17CF891B" w14:textId="77777777" w:rsidR="00A2638E" w:rsidRPr="00B25940" w:rsidRDefault="00A2638E" w:rsidP="00A2638E">
      <w:pPr>
        <w:spacing w:line="276" w:lineRule="auto"/>
        <w:jc w:val="both"/>
        <w:rPr>
          <w:rFonts w:ascii="Aptos" w:hAnsi="Aptos" w:cs="Arial"/>
          <w:sz w:val="20"/>
          <w:szCs w:val="20"/>
          <w:lang w:val="en-US" w:eastAsia="nl-NL"/>
        </w:rPr>
      </w:pPr>
    </w:p>
    <w:p w14:paraId="0FCB9A17" w14:textId="77777777" w:rsidR="00A2638E" w:rsidRPr="00B25940" w:rsidRDefault="00A2638E" w:rsidP="00A2638E">
      <w:pPr>
        <w:pStyle w:val="ListParagraph"/>
        <w:numPr>
          <w:ilvl w:val="0"/>
          <w:numId w:val="3"/>
        </w:numPr>
        <w:spacing w:line="276" w:lineRule="auto"/>
        <w:ind w:left="360"/>
        <w:jc w:val="both"/>
        <w:rPr>
          <w:rFonts w:ascii="Aptos" w:hAnsi="Aptos" w:cs="Arial"/>
          <w:sz w:val="20"/>
          <w:szCs w:val="20"/>
          <w:lang w:val="en-US" w:eastAsia="nl-NL"/>
        </w:rPr>
      </w:pPr>
      <w:r w:rsidRPr="00B25940">
        <w:rPr>
          <w:rFonts w:ascii="Aptos" w:hAnsi="Aptos" w:cs="Arial"/>
          <w:sz w:val="20"/>
          <w:szCs w:val="20"/>
          <w:lang w:val="en-US" w:eastAsia="nl-NL"/>
        </w:rPr>
        <w:t>[</w:t>
      </w:r>
      <w:r w:rsidRPr="00B25940">
        <w:rPr>
          <w:rFonts w:ascii="Aptos" w:hAnsi="Aptos" w:cs="Arial"/>
          <w:b/>
          <w:bCs/>
          <w:color w:val="ED7D31" w:themeColor="accent2"/>
          <w:sz w:val="20"/>
          <w:szCs w:val="20"/>
          <w:lang w:val="en-US" w:eastAsia="nl-NL"/>
        </w:rPr>
        <w:t>NAME COMPANY</w:t>
      </w:r>
      <w:r w:rsidRPr="00B25940">
        <w:rPr>
          <w:rFonts w:ascii="Aptos" w:hAnsi="Aptos" w:cs="Arial"/>
          <w:sz w:val="20"/>
          <w:szCs w:val="20"/>
          <w:lang w:val="en-US" w:eastAsia="nl-NL"/>
        </w:rPr>
        <w:t xml:space="preserve">], a company </w:t>
      </w:r>
      <w:proofErr w:type="spellStart"/>
      <w:r w:rsidRPr="00B25940">
        <w:rPr>
          <w:rFonts w:ascii="Aptos" w:hAnsi="Aptos" w:cs="Arial"/>
          <w:sz w:val="20"/>
          <w:szCs w:val="20"/>
          <w:lang w:val="en-US" w:eastAsia="nl-NL"/>
        </w:rPr>
        <w:t>organised</w:t>
      </w:r>
      <w:proofErr w:type="spellEnd"/>
      <w:r w:rsidRPr="00B25940">
        <w:rPr>
          <w:rFonts w:ascii="Aptos" w:hAnsi="Aptos" w:cs="Arial"/>
          <w:sz w:val="20"/>
          <w:szCs w:val="20"/>
          <w:lang w:val="en-US" w:eastAsia="nl-NL"/>
        </w:rPr>
        <w:t xml:space="preserve"> under Dutch law, whose corporate seat is at [</w:t>
      </w:r>
      <w:r w:rsidRPr="00B25940">
        <w:rPr>
          <w:rFonts w:ascii="Aptos" w:hAnsi="Aptos" w:cs="Arial"/>
          <w:color w:val="ED7D31" w:themeColor="accent2"/>
          <w:sz w:val="20"/>
          <w:szCs w:val="20"/>
          <w:lang w:val="en-US" w:eastAsia="nl-NL"/>
        </w:rPr>
        <w:t>place</w:t>
      </w:r>
      <w:r w:rsidRPr="00B25940">
        <w:rPr>
          <w:rFonts w:ascii="Aptos" w:hAnsi="Aptos" w:cs="Arial"/>
          <w:sz w:val="20"/>
          <w:szCs w:val="20"/>
          <w:lang w:val="en-US" w:eastAsia="nl-NL"/>
        </w:rPr>
        <w:t>], registered with the trade register of the Netherlands Chamber of Commerce under number [</w:t>
      </w:r>
      <w:r w:rsidRPr="00B25940">
        <w:rPr>
          <w:rFonts w:ascii="Aptos" w:hAnsi="Aptos" w:cs="Arial"/>
          <w:color w:val="ED7D31" w:themeColor="accent2"/>
          <w:sz w:val="20"/>
          <w:szCs w:val="20"/>
          <w:lang w:val="en-US" w:eastAsia="nl-NL"/>
        </w:rPr>
        <w:t>number</w:t>
      </w:r>
      <w:r w:rsidRPr="00B25940">
        <w:rPr>
          <w:rFonts w:ascii="Aptos" w:hAnsi="Aptos" w:cs="Arial"/>
          <w:sz w:val="20"/>
          <w:szCs w:val="20"/>
          <w:lang w:val="en-US" w:eastAsia="nl-NL"/>
        </w:rPr>
        <w:t>] (the "</w:t>
      </w:r>
      <w:r w:rsidRPr="00B25940">
        <w:rPr>
          <w:rFonts w:ascii="Aptos" w:hAnsi="Aptos" w:cs="Arial"/>
          <w:b/>
          <w:sz w:val="20"/>
          <w:szCs w:val="20"/>
          <w:lang w:val="en-US" w:eastAsia="nl-NL"/>
        </w:rPr>
        <w:t>Licensee</w:t>
      </w:r>
      <w:r w:rsidRPr="00B25940">
        <w:rPr>
          <w:rFonts w:ascii="Aptos" w:hAnsi="Aptos" w:cs="Arial"/>
          <w:sz w:val="20"/>
          <w:szCs w:val="20"/>
          <w:lang w:val="en-US" w:eastAsia="nl-NL"/>
        </w:rPr>
        <w:t xml:space="preserve">"), </w:t>
      </w:r>
    </w:p>
    <w:p w14:paraId="10E33090"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76CAAD5F" w14:textId="77777777" w:rsidR="00A2638E" w:rsidRPr="00B25940" w:rsidRDefault="00A2638E" w:rsidP="00A2638E">
      <w:pPr>
        <w:spacing w:line="276" w:lineRule="auto"/>
        <w:jc w:val="both"/>
        <w:rPr>
          <w:rFonts w:ascii="Aptos" w:eastAsia="Times New Roman" w:hAnsi="Aptos" w:cs="Arial"/>
          <w:b/>
          <w:sz w:val="20"/>
          <w:szCs w:val="20"/>
          <w:lang w:val="en-US" w:eastAsia="nl-NL"/>
        </w:rPr>
      </w:pPr>
      <w:r w:rsidRPr="00B25940">
        <w:rPr>
          <w:rFonts w:ascii="Aptos" w:eastAsia="Times New Roman" w:hAnsi="Aptos" w:cs="Arial"/>
          <w:b/>
          <w:sz w:val="20"/>
          <w:szCs w:val="20"/>
          <w:lang w:val="en-US" w:eastAsia="nl-NL"/>
        </w:rPr>
        <w:br/>
        <w:t xml:space="preserve">WHEREAS: </w:t>
      </w:r>
    </w:p>
    <w:p w14:paraId="586A0408"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76297DBF" w14:textId="77777777" w:rsidR="00A2638E" w:rsidRPr="00B25940" w:rsidRDefault="00A2638E" w:rsidP="00A2638E">
      <w:pPr>
        <w:pStyle w:val="ListParagraph"/>
        <w:numPr>
          <w:ilvl w:val="0"/>
          <w:numId w:val="4"/>
        </w:numPr>
        <w:spacing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Licensor has unique expertise in the field of [</w:t>
      </w:r>
      <w:r w:rsidRPr="00B25940">
        <w:rPr>
          <w:rFonts w:ascii="Aptos" w:eastAsia="Times New Roman" w:hAnsi="Aptos" w:cs="Arial"/>
          <w:color w:val="ED7D31" w:themeColor="accent2"/>
          <w:sz w:val="20"/>
          <w:szCs w:val="20"/>
          <w:lang w:val="en-US" w:eastAsia="nl-NL"/>
        </w:rPr>
        <w:t>academic field</w:t>
      </w:r>
      <w:r w:rsidRPr="00B25940">
        <w:rPr>
          <w:rFonts w:ascii="Aptos" w:eastAsia="Times New Roman" w:hAnsi="Aptos" w:cs="Arial"/>
          <w:sz w:val="20"/>
          <w:szCs w:val="20"/>
          <w:lang w:val="en-US" w:eastAsia="nl-NL"/>
        </w:rPr>
        <w:t>], developed within the department of [</w:t>
      </w:r>
      <w:r w:rsidRPr="00B25940">
        <w:rPr>
          <w:rFonts w:ascii="Aptos" w:eastAsia="Times New Roman" w:hAnsi="Aptos" w:cs="Arial"/>
          <w:color w:val="ED7D31" w:themeColor="accent2"/>
          <w:sz w:val="20"/>
          <w:szCs w:val="20"/>
          <w:lang w:val="en-US" w:eastAsia="nl-NL"/>
        </w:rPr>
        <w:t>name department</w:t>
      </w:r>
      <w:r w:rsidRPr="00B25940">
        <w:rPr>
          <w:rFonts w:ascii="Aptos" w:eastAsia="Times New Roman" w:hAnsi="Aptos" w:cs="Arial"/>
          <w:sz w:val="20"/>
          <w:szCs w:val="20"/>
          <w:lang w:val="en-US" w:eastAsia="nl-NL"/>
        </w:rPr>
        <w:t>] of the faculty of [</w:t>
      </w:r>
      <w:r w:rsidRPr="00B25940">
        <w:rPr>
          <w:rFonts w:ascii="Aptos" w:eastAsia="Times New Roman" w:hAnsi="Aptos" w:cs="Arial"/>
          <w:color w:val="ED7D31" w:themeColor="accent2"/>
          <w:sz w:val="20"/>
          <w:szCs w:val="20"/>
          <w:lang w:val="en-US" w:eastAsia="nl-NL"/>
        </w:rPr>
        <w:t>name faculty</w:t>
      </w:r>
      <w:r w:rsidRPr="00B25940">
        <w:rPr>
          <w:rFonts w:ascii="Aptos" w:eastAsia="Times New Roman" w:hAnsi="Aptos" w:cs="Arial"/>
          <w:sz w:val="20"/>
          <w:szCs w:val="20"/>
          <w:lang w:val="en-US" w:eastAsia="nl-NL"/>
        </w:rPr>
        <w:t xml:space="preserve">] of </w:t>
      </w:r>
      <w:proofErr w:type="gramStart"/>
      <w:r w:rsidRPr="00B25940">
        <w:rPr>
          <w:rFonts w:ascii="Aptos" w:eastAsia="Times New Roman" w:hAnsi="Aptos" w:cs="Arial"/>
          <w:sz w:val="20"/>
          <w:szCs w:val="20"/>
          <w:lang w:val="en-US" w:eastAsia="nl-NL"/>
        </w:rPr>
        <w:t>Licensor;</w:t>
      </w:r>
      <w:proofErr w:type="gramEnd"/>
      <w:r w:rsidRPr="00B25940">
        <w:rPr>
          <w:rFonts w:ascii="Aptos" w:eastAsia="Times New Roman" w:hAnsi="Aptos" w:cs="Arial"/>
          <w:sz w:val="20"/>
          <w:szCs w:val="20"/>
          <w:lang w:val="en-US" w:eastAsia="nl-NL"/>
        </w:rPr>
        <w:t xml:space="preserve"> </w:t>
      </w:r>
    </w:p>
    <w:p w14:paraId="30C9F63C" w14:textId="77777777" w:rsidR="00A2638E" w:rsidRPr="00B25940" w:rsidRDefault="00A2638E" w:rsidP="00A2638E">
      <w:pPr>
        <w:pStyle w:val="ListParagraph"/>
        <w:spacing w:line="276" w:lineRule="auto"/>
        <w:ind w:left="360"/>
        <w:jc w:val="both"/>
        <w:rPr>
          <w:rFonts w:ascii="Aptos" w:eastAsia="Times New Roman" w:hAnsi="Aptos" w:cs="Arial"/>
          <w:sz w:val="20"/>
          <w:szCs w:val="20"/>
          <w:lang w:val="en-US" w:eastAsia="nl-NL"/>
        </w:rPr>
      </w:pPr>
    </w:p>
    <w:p w14:paraId="4EF81A5D" w14:textId="77777777" w:rsidR="00A2638E" w:rsidRPr="00B25940" w:rsidRDefault="00A2638E" w:rsidP="00A2638E">
      <w:pPr>
        <w:pStyle w:val="ListParagraph"/>
        <w:numPr>
          <w:ilvl w:val="0"/>
          <w:numId w:val="4"/>
        </w:numPr>
        <w:spacing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Licensor’s employees made certain inventions while conducting their academic research, resulting in intellectual property rights [</w:t>
      </w:r>
      <w:r w:rsidRPr="00B25940">
        <w:rPr>
          <w:rFonts w:ascii="Aptos" w:eastAsia="Times New Roman" w:hAnsi="Aptos" w:cs="Arial"/>
          <w:i/>
          <w:iCs/>
          <w:color w:val="4472C4" w:themeColor="accent1"/>
          <w:sz w:val="20"/>
          <w:szCs w:val="20"/>
          <w:lang w:val="en-US" w:eastAsia="nl-NL"/>
        </w:rPr>
        <w:t>OPTIONAL</w:t>
      </w:r>
      <w:r w:rsidRPr="00B25940">
        <w:rPr>
          <w:rFonts w:ascii="Aptos" w:eastAsia="Times New Roman" w:hAnsi="Aptos" w:cs="Arial"/>
          <w:sz w:val="20"/>
          <w:szCs w:val="20"/>
          <w:lang w:val="en-US" w:eastAsia="nl-NL"/>
        </w:rPr>
        <w:t>: and generated certain technology</w:t>
      </w:r>
      <w:proofErr w:type="gramStart"/>
      <w:r w:rsidRPr="00B25940">
        <w:rPr>
          <w:rFonts w:ascii="Aptos" w:eastAsia="Times New Roman" w:hAnsi="Aptos" w:cs="Arial"/>
          <w:sz w:val="20"/>
          <w:szCs w:val="20"/>
          <w:lang w:val="en-US" w:eastAsia="nl-NL"/>
        </w:rPr>
        <w:t>];</w:t>
      </w:r>
      <w:proofErr w:type="gramEnd"/>
      <w:r w:rsidRPr="00B25940">
        <w:rPr>
          <w:rFonts w:ascii="Aptos" w:eastAsia="Times New Roman" w:hAnsi="Aptos" w:cs="Arial"/>
          <w:sz w:val="20"/>
          <w:szCs w:val="20"/>
          <w:lang w:val="en-US" w:eastAsia="nl-NL"/>
        </w:rPr>
        <w:t xml:space="preserve"> </w:t>
      </w:r>
    </w:p>
    <w:p w14:paraId="1F182EF7"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7DCE70A6" w14:textId="77777777" w:rsidR="00A2638E" w:rsidRPr="00B25940" w:rsidRDefault="00A2638E" w:rsidP="00A2638E">
      <w:pPr>
        <w:pStyle w:val="ListParagraph"/>
        <w:numPr>
          <w:ilvl w:val="0"/>
          <w:numId w:val="4"/>
        </w:numPr>
        <w:spacing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Licensor is committed to the policy that its research results, ideas and insights should have societal </w:t>
      </w:r>
      <w:proofErr w:type="gramStart"/>
      <w:r w:rsidRPr="00B25940">
        <w:rPr>
          <w:rFonts w:ascii="Aptos" w:eastAsia="Times New Roman" w:hAnsi="Aptos" w:cs="Arial"/>
          <w:sz w:val="20"/>
          <w:szCs w:val="20"/>
          <w:lang w:val="en-US" w:eastAsia="nl-NL"/>
        </w:rPr>
        <w:t>impact;</w:t>
      </w:r>
      <w:proofErr w:type="gramEnd"/>
      <w:r w:rsidRPr="00B25940">
        <w:rPr>
          <w:rFonts w:ascii="Aptos" w:eastAsia="Times New Roman" w:hAnsi="Aptos" w:cs="Arial"/>
          <w:sz w:val="20"/>
          <w:szCs w:val="20"/>
          <w:lang w:val="en-US" w:eastAsia="nl-NL"/>
        </w:rPr>
        <w:t xml:space="preserve"> </w:t>
      </w:r>
    </w:p>
    <w:p w14:paraId="73C495F9"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57BA7375" w14:textId="77777777" w:rsidR="00A2638E" w:rsidRPr="00B25940" w:rsidRDefault="00A2638E" w:rsidP="00A2638E">
      <w:pPr>
        <w:pStyle w:val="ListParagraph"/>
        <w:numPr>
          <w:ilvl w:val="0"/>
          <w:numId w:val="4"/>
        </w:numPr>
        <w:spacing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Licensor aims to make products and/or processes based on Licensor’s research results, ideas and insights widely available to maximize public </w:t>
      </w:r>
      <w:proofErr w:type="gramStart"/>
      <w:r w:rsidRPr="00B25940">
        <w:rPr>
          <w:rFonts w:ascii="Aptos" w:eastAsia="Times New Roman" w:hAnsi="Aptos" w:cs="Arial"/>
          <w:sz w:val="20"/>
          <w:szCs w:val="20"/>
          <w:lang w:val="en-US" w:eastAsia="nl-NL"/>
        </w:rPr>
        <w:t>benefit;</w:t>
      </w:r>
      <w:proofErr w:type="gramEnd"/>
      <w:r w:rsidRPr="00B25940">
        <w:rPr>
          <w:rFonts w:ascii="Aptos" w:eastAsia="Times New Roman" w:hAnsi="Aptos" w:cs="Arial"/>
          <w:sz w:val="20"/>
          <w:szCs w:val="20"/>
          <w:lang w:val="en-US" w:eastAsia="nl-NL"/>
        </w:rPr>
        <w:t xml:space="preserve"> </w:t>
      </w:r>
    </w:p>
    <w:p w14:paraId="26EC2F0A"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4DD55CD0" w14:textId="77777777" w:rsidR="00A2638E" w:rsidRPr="00B25940" w:rsidRDefault="00A2638E" w:rsidP="00A2638E">
      <w:pPr>
        <w:pStyle w:val="ListParagraph"/>
        <w:numPr>
          <w:ilvl w:val="0"/>
          <w:numId w:val="4"/>
        </w:numPr>
        <w:spacing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Licensor has drafted and submitted [</w:t>
      </w:r>
      <w:r w:rsidRPr="00B25940">
        <w:rPr>
          <w:rFonts w:ascii="Aptos" w:eastAsia="Times New Roman" w:hAnsi="Aptos" w:cs="Arial"/>
          <w:color w:val="4472C4" w:themeColor="accent1"/>
          <w:sz w:val="20"/>
          <w:szCs w:val="20"/>
          <w:lang w:val="en-US" w:eastAsia="nl-NL"/>
        </w:rPr>
        <w:t>a</w:t>
      </w:r>
      <w:r w:rsidRPr="00B25940">
        <w:rPr>
          <w:rFonts w:ascii="Aptos" w:eastAsia="Times New Roman" w:hAnsi="Aptos" w:cs="Arial"/>
          <w:sz w:val="20"/>
          <w:szCs w:val="20"/>
          <w:lang w:val="en-US" w:eastAsia="nl-NL"/>
        </w:rPr>
        <w:t>] patent application[</w:t>
      </w:r>
      <w:r w:rsidRPr="00B25940">
        <w:rPr>
          <w:rFonts w:ascii="Aptos" w:eastAsia="Times New Roman" w:hAnsi="Aptos" w:cs="Arial"/>
          <w:color w:val="4472C4" w:themeColor="accent1"/>
          <w:sz w:val="20"/>
          <w:szCs w:val="20"/>
          <w:lang w:val="en-US" w:eastAsia="nl-NL"/>
        </w:rPr>
        <w:t>s</w:t>
      </w:r>
      <w:r w:rsidRPr="00B25940">
        <w:rPr>
          <w:rFonts w:ascii="Aptos" w:eastAsia="Times New Roman" w:hAnsi="Aptos" w:cs="Arial"/>
          <w:sz w:val="20"/>
          <w:szCs w:val="20"/>
          <w:lang w:val="en-US" w:eastAsia="nl-NL"/>
        </w:rPr>
        <w:t>] for the disclosed invention[</w:t>
      </w:r>
      <w:r w:rsidRPr="00B25940">
        <w:rPr>
          <w:rFonts w:ascii="Aptos" w:eastAsia="Times New Roman" w:hAnsi="Aptos" w:cs="Arial"/>
          <w:color w:val="4472C4" w:themeColor="accent1"/>
          <w:sz w:val="20"/>
          <w:szCs w:val="20"/>
          <w:lang w:val="en-US" w:eastAsia="nl-NL"/>
        </w:rPr>
        <w:t>s</w:t>
      </w:r>
      <w:proofErr w:type="gramStart"/>
      <w:r w:rsidRPr="00B25940">
        <w:rPr>
          <w:rFonts w:ascii="Aptos" w:eastAsia="Times New Roman" w:hAnsi="Aptos" w:cs="Arial"/>
          <w:sz w:val="20"/>
          <w:szCs w:val="20"/>
          <w:lang w:val="en-US" w:eastAsia="nl-NL"/>
        </w:rPr>
        <w:t>];</w:t>
      </w:r>
      <w:proofErr w:type="gramEnd"/>
      <w:r w:rsidRPr="00B25940">
        <w:rPr>
          <w:rFonts w:ascii="Aptos" w:eastAsia="Times New Roman" w:hAnsi="Aptos" w:cs="Arial"/>
          <w:sz w:val="20"/>
          <w:szCs w:val="20"/>
          <w:lang w:val="en-US" w:eastAsia="nl-NL"/>
        </w:rPr>
        <w:t xml:space="preserve"> </w:t>
      </w:r>
    </w:p>
    <w:p w14:paraId="0D566AA9"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474699BB" w14:textId="77777777" w:rsidR="00A2638E" w:rsidRPr="00B25940" w:rsidRDefault="00A2638E" w:rsidP="00A2638E">
      <w:pPr>
        <w:pStyle w:val="ListParagraph"/>
        <w:numPr>
          <w:ilvl w:val="0"/>
          <w:numId w:val="4"/>
        </w:numPr>
        <w:spacing w:line="276" w:lineRule="auto"/>
        <w:jc w:val="both"/>
        <w:rPr>
          <w:rFonts w:ascii="Aptos" w:eastAsia="Times New Roman" w:hAnsi="Aptos" w:cs="Arial"/>
          <w:sz w:val="20"/>
          <w:szCs w:val="20"/>
          <w:lang w:val="en-US" w:eastAsia="nl-NL"/>
        </w:rPr>
      </w:pPr>
      <w:proofErr w:type="gramStart"/>
      <w:r w:rsidRPr="00B25940">
        <w:rPr>
          <w:rFonts w:ascii="Aptos" w:eastAsia="Times New Roman" w:hAnsi="Aptos" w:cs="Arial"/>
          <w:sz w:val="20"/>
          <w:szCs w:val="20"/>
          <w:lang w:val="en-US" w:eastAsia="nl-NL"/>
        </w:rPr>
        <w:t>Licensee</w:t>
      </w:r>
      <w:proofErr w:type="gramEnd"/>
      <w:r w:rsidRPr="00B25940">
        <w:rPr>
          <w:rFonts w:ascii="Aptos" w:eastAsia="Times New Roman" w:hAnsi="Aptos" w:cs="Arial"/>
          <w:sz w:val="20"/>
          <w:szCs w:val="20"/>
          <w:lang w:val="en-US" w:eastAsia="nl-NL"/>
        </w:rPr>
        <w:t xml:space="preserve"> is a start-up company incorporated to exploit the invention(s</w:t>
      </w:r>
      <w:proofErr w:type="gramStart"/>
      <w:r w:rsidRPr="00B25940">
        <w:rPr>
          <w:rFonts w:ascii="Aptos" w:eastAsia="Times New Roman" w:hAnsi="Aptos" w:cs="Arial"/>
          <w:sz w:val="20"/>
          <w:szCs w:val="20"/>
          <w:lang w:val="en-US" w:eastAsia="nl-NL"/>
        </w:rPr>
        <w:t>);</w:t>
      </w:r>
      <w:proofErr w:type="gramEnd"/>
      <w:r w:rsidRPr="00B25940">
        <w:rPr>
          <w:rFonts w:ascii="Aptos" w:eastAsia="Times New Roman" w:hAnsi="Aptos" w:cs="Arial"/>
          <w:sz w:val="20"/>
          <w:szCs w:val="20"/>
          <w:lang w:val="en-US" w:eastAsia="nl-NL"/>
        </w:rPr>
        <w:t xml:space="preserve"> </w:t>
      </w:r>
    </w:p>
    <w:p w14:paraId="7A846795"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4486B85D" w14:textId="77777777" w:rsidR="00A2638E" w:rsidRPr="00B25940" w:rsidRDefault="00A2638E" w:rsidP="00A2638E">
      <w:pPr>
        <w:pStyle w:val="ListParagraph"/>
        <w:numPr>
          <w:ilvl w:val="0"/>
          <w:numId w:val="4"/>
        </w:numPr>
        <w:spacing w:line="276" w:lineRule="auto"/>
        <w:jc w:val="both"/>
        <w:rPr>
          <w:rFonts w:ascii="Aptos" w:eastAsia="Times New Roman" w:hAnsi="Aptos" w:cs="Arial"/>
          <w:sz w:val="20"/>
          <w:szCs w:val="20"/>
          <w:lang w:val="en-US" w:eastAsia="nl-NL"/>
        </w:rPr>
      </w:pPr>
      <w:proofErr w:type="gramStart"/>
      <w:r w:rsidRPr="00B25940">
        <w:rPr>
          <w:rFonts w:ascii="Aptos" w:eastAsia="Times New Roman" w:hAnsi="Aptos" w:cs="Arial"/>
          <w:sz w:val="20"/>
          <w:szCs w:val="20"/>
          <w:lang w:val="en-US" w:eastAsia="nl-NL"/>
        </w:rPr>
        <w:t>Licensee</w:t>
      </w:r>
      <w:proofErr w:type="gramEnd"/>
      <w:r w:rsidRPr="00B25940">
        <w:rPr>
          <w:rFonts w:ascii="Aptos" w:eastAsia="Times New Roman" w:hAnsi="Aptos" w:cs="Arial"/>
          <w:sz w:val="20"/>
          <w:szCs w:val="20"/>
          <w:lang w:val="en-US" w:eastAsia="nl-NL"/>
        </w:rPr>
        <w:t xml:space="preserve"> conducts </w:t>
      </w:r>
      <w:proofErr w:type="gramStart"/>
      <w:r w:rsidRPr="00B25940">
        <w:rPr>
          <w:rFonts w:ascii="Aptos" w:eastAsia="Times New Roman" w:hAnsi="Aptos" w:cs="Arial"/>
          <w:sz w:val="20"/>
          <w:szCs w:val="20"/>
          <w:lang w:val="en-US" w:eastAsia="nl-NL"/>
        </w:rPr>
        <w:t>a business</w:t>
      </w:r>
      <w:proofErr w:type="gramEnd"/>
      <w:r w:rsidRPr="00B25940">
        <w:rPr>
          <w:rFonts w:ascii="Aptos" w:eastAsia="Times New Roman" w:hAnsi="Aptos" w:cs="Arial"/>
          <w:sz w:val="20"/>
          <w:szCs w:val="20"/>
          <w:lang w:val="en-US" w:eastAsia="nl-NL"/>
        </w:rPr>
        <w:t xml:space="preserve"> in the field of [</w:t>
      </w:r>
      <w:r w:rsidRPr="00B25940">
        <w:rPr>
          <w:rFonts w:ascii="Aptos" w:eastAsia="Times New Roman" w:hAnsi="Aptos" w:cs="Arial"/>
          <w:color w:val="ED7D31" w:themeColor="accent2"/>
          <w:sz w:val="20"/>
          <w:szCs w:val="20"/>
          <w:lang w:val="en-US" w:eastAsia="nl-NL"/>
        </w:rPr>
        <w:t>description</w:t>
      </w:r>
      <w:proofErr w:type="gramStart"/>
      <w:r w:rsidRPr="00B25940">
        <w:rPr>
          <w:rFonts w:ascii="Aptos" w:eastAsia="Times New Roman" w:hAnsi="Aptos" w:cs="Arial"/>
          <w:sz w:val="20"/>
          <w:szCs w:val="20"/>
          <w:lang w:val="en-US" w:eastAsia="nl-NL"/>
        </w:rPr>
        <w:t>];</w:t>
      </w:r>
      <w:proofErr w:type="gramEnd"/>
      <w:r w:rsidRPr="00B25940">
        <w:rPr>
          <w:rFonts w:ascii="Aptos" w:eastAsia="Times New Roman" w:hAnsi="Aptos" w:cs="Arial"/>
          <w:sz w:val="20"/>
          <w:szCs w:val="20"/>
          <w:lang w:val="en-US" w:eastAsia="nl-NL"/>
        </w:rPr>
        <w:t xml:space="preserve"> </w:t>
      </w:r>
    </w:p>
    <w:p w14:paraId="7F5B9DB9"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78BECF85" w14:textId="77777777" w:rsidR="00A2638E" w:rsidRPr="00B25940" w:rsidRDefault="00A2638E" w:rsidP="00A2638E">
      <w:pPr>
        <w:pStyle w:val="ListParagraph"/>
        <w:numPr>
          <w:ilvl w:val="0"/>
          <w:numId w:val="4"/>
        </w:numPr>
        <w:spacing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Licensee wishes to obtain a </w:t>
      </w:r>
      <w:proofErr w:type="spellStart"/>
      <w:r w:rsidRPr="00B25940">
        <w:rPr>
          <w:rFonts w:ascii="Aptos" w:eastAsia="Times New Roman" w:hAnsi="Aptos" w:cs="Arial"/>
          <w:sz w:val="20"/>
          <w:szCs w:val="20"/>
          <w:lang w:val="en-US" w:eastAsia="nl-NL"/>
        </w:rPr>
        <w:t>licence</w:t>
      </w:r>
      <w:proofErr w:type="spellEnd"/>
      <w:r w:rsidRPr="00B25940">
        <w:rPr>
          <w:rFonts w:ascii="Aptos" w:eastAsia="Times New Roman" w:hAnsi="Aptos" w:cs="Arial"/>
          <w:sz w:val="20"/>
          <w:szCs w:val="20"/>
          <w:lang w:val="en-US" w:eastAsia="nl-NL"/>
        </w:rPr>
        <w:t xml:space="preserve"> to the patent application[</w:t>
      </w:r>
      <w:r w:rsidRPr="00B25940">
        <w:rPr>
          <w:rFonts w:ascii="Aptos" w:eastAsia="Times New Roman" w:hAnsi="Aptos" w:cs="Arial"/>
          <w:color w:val="4472C4" w:themeColor="accent1"/>
          <w:sz w:val="20"/>
          <w:szCs w:val="20"/>
          <w:lang w:val="en-US" w:eastAsia="nl-NL"/>
        </w:rPr>
        <w:t>s</w:t>
      </w:r>
      <w:r w:rsidRPr="00B25940">
        <w:rPr>
          <w:rFonts w:ascii="Aptos" w:eastAsia="Times New Roman" w:hAnsi="Aptos" w:cs="Arial"/>
          <w:sz w:val="20"/>
          <w:szCs w:val="20"/>
          <w:lang w:val="en-US" w:eastAsia="nl-NL"/>
        </w:rPr>
        <w:t>] [</w:t>
      </w:r>
      <w:r w:rsidRPr="00B25940">
        <w:rPr>
          <w:rFonts w:ascii="Aptos" w:eastAsia="Times New Roman" w:hAnsi="Aptos" w:cs="Arial"/>
          <w:i/>
          <w:iCs/>
          <w:color w:val="4472C4" w:themeColor="accent1"/>
          <w:sz w:val="20"/>
          <w:szCs w:val="20"/>
          <w:lang w:val="en-US" w:eastAsia="nl-NL"/>
        </w:rPr>
        <w:t>OPTIONAL</w:t>
      </w:r>
      <w:r w:rsidRPr="00B25940">
        <w:rPr>
          <w:rFonts w:ascii="Aptos" w:eastAsia="Times New Roman" w:hAnsi="Aptos" w:cs="Arial"/>
          <w:sz w:val="20"/>
          <w:szCs w:val="20"/>
          <w:lang w:val="en-US" w:eastAsia="nl-NL"/>
        </w:rPr>
        <w:t>: and generated certain technology] from Licensor related to the invention[</w:t>
      </w:r>
      <w:r w:rsidRPr="00B25940">
        <w:rPr>
          <w:rFonts w:ascii="Aptos" w:eastAsia="Times New Roman" w:hAnsi="Aptos" w:cs="Arial"/>
          <w:color w:val="4472C4" w:themeColor="accent1"/>
          <w:sz w:val="20"/>
          <w:szCs w:val="20"/>
          <w:lang w:val="en-US" w:eastAsia="nl-NL"/>
        </w:rPr>
        <w:t>s</w:t>
      </w:r>
      <w:r w:rsidRPr="00B25940">
        <w:rPr>
          <w:rFonts w:ascii="Aptos" w:eastAsia="Times New Roman" w:hAnsi="Aptos" w:cs="Arial"/>
          <w:sz w:val="20"/>
          <w:szCs w:val="20"/>
          <w:lang w:val="en-US" w:eastAsia="nl-NL"/>
        </w:rPr>
        <w:t>] in the Field of Use [</w:t>
      </w:r>
      <w:r w:rsidRPr="00B25940">
        <w:rPr>
          <w:rFonts w:ascii="Aptos" w:eastAsia="Times New Roman" w:hAnsi="Aptos" w:cs="Arial"/>
          <w:i/>
          <w:iCs/>
          <w:color w:val="4472C4" w:themeColor="accent1"/>
          <w:sz w:val="20"/>
          <w:szCs w:val="20"/>
          <w:lang w:val="en-US" w:eastAsia="nl-NL"/>
        </w:rPr>
        <w:t>OPTIONAL</w:t>
      </w:r>
      <w:r w:rsidRPr="00B25940">
        <w:rPr>
          <w:rFonts w:ascii="Aptos" w:eastAsia="Times New Roman" w:hAnsi="Aptos" w:cs="Arial"/>
          <w:sz w:val="20"/>
          <w:szCs w:val="20"/>
          <w:lang w:val="en-US" w:eastAsia="nl-NL"/>
        </w:rPr>
        <w:t>: in the Territory</w:t>
      </w:r>
      <w:proofErr w:type="gramStart"/>
      <w:r w:rsidRPr="00B25940">
        <w:rPr>
          <w:rFonts w:ascii="Aptos" w:eastAsia="Times New Roman" w:hAnsi="Aptos" w:cs="Arial"/>
          <w:sz w:val="20"/>
          <w:szCs w:val="20"/>
          <w:lang w:val="en-US" w:eastAsia="nl-NL"/>
        </w:rPr>
        <w:t>];</w:t>
      </w:r>
      <w:proofErr w:type="gramEnd"/>
      <w:r w:rsidRPr="00B25940">
        <w:rPr>
          <w:rFonts w:ascii="Aptos" w:eastAsia="Times New Roman" w:hAnsi="Aptos" w:cs="Arial"/>
          <w:sz w:val="20"/>
          <w:szCs w:val="20"/>
          <w:lang w:val="en-US" w:eastAsia="nl-NL"/>
        </w:rPr>
        <w:t xml:space="preserve"> </w:t>
      </w:r>
    </w:p>
    <w:p w14:paraId="4B2C1155"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74A1D8FF" w14:textId="77777777" w:rsidR="00A2638E" w:rsidRPr="00B25940" w:rsidRDefault="00A2638E" w:rsidP="00A2638E">
      <w:pPr>
        <w:pStyle w:val="ListParagraph"/>
        <w:numPr>
          <w:ilvl w:val="0"/>
          <w:numId w:val="4"/>
        </w:numPr>
        <w:spacing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Licensee wishes to develop, manufacture, perform, practice, use, and sell in the market products and/or processes with the use of the invention[</w:t>
      </w:r>
      <w:r w:rsidRPr="00B25940">
        <w:rPr>
          <w:rFonts w:ascii="Aptos" w:eastAsia="Times New Roman" w:hAnsi="Aptos" w:cs="Arial"/>
          <w:color w:val="4472C4" w:themeColor="accent1"/>
          <w:sz w:val="20"/>
          <w:szCs w:val="20"/>
          <w:lang w:val="en-US" w:eastAsia="nl-NL"/>
        </w:rPr>
        <w:t>s</w:t>
      </w:r>
      <w:r w:rsidRPr="00B25940">
        <w:rPr>
          <w:rFonts w:ascii="Aptos" w:eastAsia="Times New Roman" w:hAnsi="Aptos" w:cs="Arial"/>
          <w:sz w:val="20"/>
          <w:szCs w:val="20"/>
          <w:lang w:val="en-US" w:eastAsia="nl-NL"/>
        </w:rPr>
        <w:t xml:space="preserve">]; and </w:t>
      </w:r>
    </w:p>
    <w:p w14:paraId="000E96CB"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4ABB8971" w14:textId="77777777" w:rsidR="00A2638E" w:rsidRPr="00B25940" w:rsidRDefault="00A2638E" w:rsidP="00A2638E">
      <w:pPr>
        <w:pStyle w:val="ListParagraph"/>
        <w:numPr>
          <w:ilvl w:val="0"/>
          <w:numId w:val="4"/>
        </w:numPr>
        <w:spacing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Licensor wishes to grant a </w:t>
      </w:r>
      <w:proofErr w:type="spellStart"/>
      <w:r w:rsidRPr="00B25940">
        <w:rPr>
          <w:rFonts w:ascii="Aptos" w:eastAsia="Times New Roman" w:hAnsi="Aptos" w:cs="Arial"/>
          <w:sz w:val="20"/>
          <w:szCs w:val="20"/>
          <w:lang w:val="en-US" w:eastAsia="nl-NL"/>
        </w:rPr>
        <w:t>licence</w:t>
      </w:r>
      <w:proofErr w:type="spellEnd"/>
      <w:r w:rsidRPr="00B25940">
        <w:rPr>
          <w:rFonts w:ascii="Aptos" w:eastAsia="Times New Roman" w:hAnsi="Aptos" w:cs="Arial"/>
          <w:sz w:val="20"/>
          <w:szCs w:val="20"/>
          <w:lang w:val="en-US" w:eastAsia="nl-NL"/>
        </w:rPr>
        <w:t xml:space="preserve"> to Licensee in accordance with the terms of this agreement. </w:t>
      </w:r>
    </w:p>
    <w:p w14:paraId="17948786" w14:textId="77777777" w:rsidR="00A2638E" w:rsidRPr="00B25940" w:rsidRDefault="00A2638E" w:rsidP="00A2638E">
      <w:pPr>
        <w:spacing w:line="276" w:lineRule="auto"/>
        <w:jc w:val="both"/>
        <w:rPr>
          <w:rFonts w:ascii="Aptos" w:eastAsia="Times New Roman" w:hAnsi="Aptos" w:cs="Arial"/>
          <w:sz w:val="20"/>
          <w:szCs w:val="20"/>
          <w:lang w:val="en-US" w:eastAsia="nl-NL"/>
        </w:rPr>
      </w:pPr>
    </w:p>
    <w:p w14:paraId="1989B964" w14:textId="77777777" w:rsidR="00E6324A" w:rsidRPr="00B25940" w:rsidRDefault="00A2638E" w:rsidP="00A2638E">
      <w:pPr>
        <w:spacing w:line="276" w:lineRule="auto"/>
        <w:jc w:val="both"/>
        <w:rPr>
          <w:rFonts w:ascii="Aptos" w:hAnsi="Aptos" w:cs="Arial"/>
          <w:b/>
          <w:spacing w:val="-3"/>
          <w:sz w:val="20"/>
          <w:szCs w:val="20"/>
          <w:lang w:val="en-US"/>
        </w:rPr>
      </w:pPr>
      <w:r w:rsidRPr="00B25940">
        <w:rPr>
          <w:rFonts w:ascii="Aptos" w:eastAsia="Times New Roman" w:hAnsi="Aptos" w:cs="Arial"/>
          <w:b/>
          <w:sz w:val="20"/>
          <w:szCs w:val="20"/>
          <w:lang w:val="en-US" w:eastAsia="nl-NL"/>
        </w:rPr>
        <w:lastRenderedPageBreak/>
        <w:br/>
      </w:r>
    </w:p>
    <w:p w14:paraId="381FEE21" w14:textId="5399E28E" w:rsidR="00A2638E" w:rsidRPr="00B25940" w:rsidRDefault="00A2638E" w:rsidP="00A2638E">
      <w:pPr>
        <w:spacing w:line="276" w:lineRule="auto"/>
        <w:jc w:val="both"/>
        <w:rPr>
          <w:rFonts w:ascii="Aptos" w:eastAsia="Times New Roman" w:hAnsi="Aptos" w:cs="Arial"/>
          <w:b/>
          <w:sz w:val="20"/>
          <w:szCs w:val="20"/>
          <w:lang w:val="en-US" w:eastAsia="nl-NL"/>
        </w:rPr>
      </w:pPr>
      <w:r w:rsidRPr="00B25940">
        <w:rPr>
          <w:rFonts w:ascii="Aptos" w:hAnsi="Aptos" w:cs="Arial"/>
          <w:b/>
          <w:spacing w:val="-3"/>
          <w:sz w:val="20"/>
          <w:szCs w:val="20"/>
          <w:lang w:val="en-US"/>
        </w:rPr>
        <w:t>THE PARTIES HAVE THEREFORE AGREED AS FOLLOWS:</w:t>
      </w:r>
    </w:p>
    <w:p w14:paraId="3BFF48A5" w14:textId="77777777" w:rsidR="00A2638E" w:rsidRPr="00B25940" w:rsidRDefault="00A2638E" w:rsidP="00A2638E">
      <w:pPr>
        <w:pStyle w:val="bkOpsomming1OVK"/>
        <w:numPr>
          <w:ilvl w:val="0"/>
          <w:numId w:val="0"/>
        </w:numPr>
        <w:spacing w:line="276" w:lineRule="auto"/>
        <w:rPr>
          <w:rFonts w:ascii="Aptos" w:hAnsi="Aptos" w:cs="Arial"/>
          <w:szCs w:val="20"/>
          <w:lang w:eastAsia="nl-NL"/>
        </w:rPr>
      </w:pPr>
      <w:bookmarkStart w:id="0" w:name="_Ref184200161"/>
    </w:p>
    <w:bookmarkEnd w:id="0"/>
    <w:p w14:paraId="4B92C7EB" w14:textId="77777777" w:rsidR="00A2638E" w:rsidRPr="00B25940" w:rsidRDefault="00A2638E" w:rsidP="00A2638E">
      <w:pPr>
        <w:pStyle w:val="bkOpsomming1OVK"/>
        <w:spacing w:line="276" w:lineRule="auto"/>
        <w:rPr>
          <w:rFonts w:ascii="Aptos" w:hAnsi="Aptos" w:cs="Arial"/>
          <w:szCs w:val="20"/>
        </w:rPr>
      </w:pPr>
      <w:r w:rsidRPr="00B25940">
        <w:rPr>
          <w:rFonts w:ascii="Aptos" w:hAnsi="Aptos" w:cs="Arial"/>
          <w:szCs w:val="20"/>
        </w:rPr>
        <w:t>DEFINITIONS &amp; INTERPRETATION</w:t>
      </w:r>
    </w:p>
    <w:p w14:paraId="590C6460" w14:textId="77777777" w:rsidR="00A2638E" w:rsidRPr="00B25940" w:rsidRDefault="00A2638E" w:rsidP="00A2638E">
      <w:pPr>
        <w:pStyle w:val="bkOpsomming2OVK"/>
        <w:spacing w:line="276" w:lineRule="auto"/>
        <w:rPr>
          <w:rFonts w:ascii="Aptos" w:hAnsi="Aptos" w:cs="Arial"/>
          <w:szCs w:val="20"/>
        </w:rPr>
      </w:pPr>
      <w:bookmarkStart w:id="1" w:name="_Ref184296309"/>
      <w:r w:rsidRPr="00B25940">
        <w:rPr>
          <w:rFonts w:ascii="Aptos" w:hAnsi="Aptos" w:cs="Arial"/>
          <w:szCs w:val="20"/>
        </w:rPr>
        <w:t xml:space="preserve">In this Agreement, the </w:t>
      </w:r>
      <w:proofErr w:type="spellStart"/>
      <w:r w:rsidRPr="00B25940">
        <w:rPr>
          <w:rFonts w:ascii="Aptos" w:hAnsi="Aptos" w:cs="Arial"/>
          <w:szCs w:val="20"/>
        </w:rPr>
        <w:t>capilized</w:t>
      </w:r>
      <w:proofErr w:type="spellEnd"/>
      <w:r w:rsidRPr="00B25940">
        <w:rPr>
          <w:rFonts w:ascii="Aptos" w:hAnsi="Aptos" w:cs="Arial"/>
          <w:szCs w:val="20"/>
        </w:rPr>
        <w:t xml:space="preserve"> terms have the meaning ascribed to it in </w:t>
      </w:r>
      <w:r w:rsidRPr="00B25940">
        <w:rPr>
          <w:rFonts w:ascii="Aptos" w:hAnsi="Aptos" w:cs="Arial"/>
          <w:szCs w:val="20"/>
          <w:u w:val="single"/>
        </w:rPr>
        <w:t xml:space="preserve">Schedule </w:t>
      </w:r>
      <w:r w:rsidRPr="00B25940">
        <w:rPr>
          <w:rFonts w:ascii="Aptos" w:hAnsi="Aptos" w:cs="Arial"/>
          <w:szCs w:val="20"/>
          <w:u w:val="single"/>
        </w:rPr>
        <w:fldChar w:fldCharType="begin"/>
      </w:r>
      <w:r w:rsidRPr="00B25940">
        <w:rPr>
          <w:rFonts w:ascii="Aptos" w:hAnsi="Aptos" w:cs="Arial"/>
          <w:szCs w:val="20"/>
          <w:u w:val="single"/>
        </w:rPr>
        <w:instrText xml:space="preserve"> REF _Ref184296309 \r \h  \* MERGEFORMAT </w:instrText>
      </w:r>
      <w:r w:rsidRPr="00B25940">
        <w:rPr>
          <w:rFonts w:ascii="Aptos" w:hAnsi="Aptos" w:cs="Arial"/>
          <w:szCs w:val="20"/>
          <w:u w:val="single"/>
        </w:rPr>
      </w:r>
      <w:r w:rsidRPr="00B25940">
        <w:rPr>
          <w:rFonts w:ascii="Aptos" w:hAnsi="Aptos" w:cs="Arial"/>
          <w:szCs w:val="20"/>
          <w:u w:val="single"/>
        </w:rPr>
        <w:fldChar w:fldCharType="separate"/>
      </w:r>
      <w:r w:rsidRPr="00B25940">
        <w:rPr>
          <w:rFonts w:ascii="Aptos" w:hAnsi="Aptos" w:cs="Arial"/>
          <w:szCs w:val="20"/>
          <w:u w:val="single"/>
        </w:rPr>
        <w:t>1.1</w:t>
      </w:r>
      <w:r w:rsidRPr="00B25940">
        <w:rPr>
          <w:rFonts w:ascii="Aptos" w:hAnsi="Aptos" w:cs="Arial"/>
          <w:szCs w:val="20"/>
          <w:u w:val="single"/>
        </w:rPr>
        <w:fldChar w:fldCharType="end"/>
      </w:r>
      <w:r w:rsidRPr="00B25940">
        <w:rPr>
          <w:rFonts w:ascii="Aptos" w:eastAsia="Times New Roman" w:hAnsi="Aptos" w:cs="Arial"/>
          <w:szCs w:val="20"/>
          <w:lang w:val="en-US" w:eastAsia="nl-NL"/>
        </w:rPr>
        <w:t>.</w:t>
      </w:r>
      <w:bookmarkEnd w:id="1"/>
    </w:p>
    <w:p w14:paraId="4B73A731"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t>The schedules specified below (each a “</w:t>
      </w:r>
      <w:r w:rsidRPr="00B25940">
        <w:rPr>
          <w:rFonts w:ascii="Aptos" w:eastAsia="Times New Roman" w:hAnsi="Aptos" w:cs="Arial"/>
          <w:b/>
          <w:bCs/>
          <w:szCs w:val="20"/>
          <w:lang w:val="en-US" w:eastAsia="nl-NL"/>
        </w:rPr>
        <w:t>Schedule</w:t>
      </w:r>
      <w:r w:rsidRPr="00B25940">
        <w:rPr>
          <w:rFonts w:ascii="Aptos" w:eastAsia="Times New Roman" w:hAnsi="Aptos" w:cs="Arial"/>
          <w:szCs w:val="20"/>
          <w:lang w:val="en-US" w:eastAsia="nl-NL"/>
        </w:rPr>
        <w:t>” and jointly the “</w:t>
      </w:r>
      <w:r w:rsidRPr="00B25940">
        <w:rPr>
          <w:rFonts w:ascii="Aptos" w:eastAsia="Times New Roman" w:hAnsi="Aptos" w:cs="Arial"/>
          <w:b/>
          <w:bCs/>
          <w:szCs w:val="20"/>
          <w:lang w:val="en-US" w:eastAsia="nl-NL"/>
        </w:rPr>
        <w:t>Schedules</w:t>
      </w:r>
      <w:r w:rsidRPr="00B25940">
        <w:rPr>
          <w:rFonts w:ascii="Aptos" w:eastAsia="Times New Roman" w:hAnsi="Aptos" w:cs="Arial"/>
          <w:szCs w:val="20"/>
          <w:lang w:val="en-US" w:eastAsia="nl-NL"/>
        </w:rPr>
        <w:t xml:space="preserve">”) will be attached to the Agreement and form an integral part thereof: </w:t>
      </w:r>
    </w:p>
    <w:p w14:paraId="2EE1E75B" w14:textId="77777777" w:rsidR="00A2638E" w:rsidRPr="00B25940" w:rsidRDefault="00A2638E" w:rsidP="00A2638E">
      <w:pPr>
        <w:pStyle w:val="bkOpsomming2OVK"/>
        <w:numPr>
          <w:ilvl w:val="0"/>
          <w:numId w:val="0"/>
        </w:numPr>
        <w:spacing w:line="276" w:lineRule="auto"/>
        <w:ind w:left="720"/>
        <w:rPr>
          <w:rFonts w:ascii="Aptos" w:hAnsi="Aptos" w:cs="Arial"/>
          <w:szCs w:val="20"/>
        </w:rPr>
      </w:pPr>
      <w:r w:rsidRPr="00B25940">
        <w:rPr>
          <w:rFonts w:ascii="Aptos" w:eastAsia="Times New Roman" w:hAnsi="Aptos" w:cs="Arial"/>
          <w:szCs w:val="20"/>
          <w:u w:val="single"/>
          <w:lang w:val="en-US" w:eastAsia="nl-NL"/>
        </w:rPr>
        <w:t xml:space="preserve">Schedule </w:t>
      </w:r>
      <w:r w:rsidRPr="00B25940">
        <w:rPr>
          <w:rFonts w:ascii="Aptos" w:eastAsia="Times New Roman" w:hAnsi="Aptos" w:cs="Arial"/>
          <w:szCs w:val="20"/>
          <w:u w:val="single"/>
          <w:lang w:val="en-US" w:eastAsia="nl-NL"/>
        </w:rPr>
        <w:fldChar w:fldCharType="begin"/>
      </w:r>
      <w:r w:rsidRPr="00B25940">
        <w:rPr>
          <w:rFonts w:ascii="Aptos" w:eastAsia="Times New Roman" w:hAnsi="Aptos" w:cs="Arial"/>
          <w:szCs w:val="20"/>
          <w:u w:val="single"/>
          <w:lang w:val="en-US" w:eastAsia="nl-NL"/>
        </w:rPr>
        <w:instrText xml:space="preserve"> REF _Ref184296309 \r \h  \* MERGEFORMAT </w:instrText>
      </w:r>
      <w:r w:rsidRPr="00B25940">
        <w:rPr>
          <w:rFonts w:ascii="Aptos" w:eastAsia="Times New Roman" w:hAnsi="Aptos" w:cs="Arial"/>
          <w:szCs w:val="20"/>
          <w:u w:val="single"/>
          <w:lang w:val="en-US" w:eastAsia="nl-NL"/>
        </w:rPr>
      </w:r>
      <w:r w:rsidRPr="00B25940">
        <w:rPr>
          <w:rFonts w:ascii="Aptos" w:eastAsia="Times New Roman" w:hAnsi="Aptos" w:cs="Arial"/>
          <w:szCs w:val="20"/>
          <w:u w:val="single"/>
          <w:lang w:val="en-US" w:eastAsia="nl-NL"/>
        </w:rPr>
        <w:fldChar w:fldCharType="separate"/>
      </w:r>
      <w:r w:rsidRPr="00B25940">
        <w:rPr>
          <w:rFonts w:ascii="Aptos" w:eastAsia="Times New Roman" w:hAnsi="Aptos" w:cs="Arial"/>
          <w:szCs w:val="20"/>
          <w:u w:val="single"/>
          <w:lang w:val="en-US" w:eastAsia="nl-NL"/>
        </w:rPr>
        <w:t>1.1</w:t>
      </w:r>
      <w:r w:rsidRPr="00B25940">
        <w:rPr>
          <w:rFonts w:ascii="Aptos" w:eastAsia="Times New Roman" w:hAnsi="Aptos" w:cs="Arial"/>
          <w:szCs w:val="20"/>
          <w:u w:val="single"/>
          <w:lang w:val="en-US" w:eastAsia="nl-NL"/>
        </w:rPr>
        <w:fldChar w:fldCharType="end"/>
      </w:r>
      <w:r w:rsidRPr="00B25940">
        <w:rPr>
          <w:rFonts w:ascii="Aptos" w:hAnsi="Aptos" w:cs="Arial"/>
          <w:szCs w:val="20"/>
        </w:rPr>
        <w:t xml:space="preserve">: Definitions </w:t>
      </w:r>
      <w:proofErr w:type="gramStart"/>
      <w:r w:rsidRPr="00B25940">
        <w:rPr>
          <w:rFonts w:ascii="Aptos" w:hAnsi="Aptos" w:cs="Arial"/>
          <w:szCs w:val="20"/>
        </w:rPr>
        <w:t>list;</w:t>
      </w:r>
      <w:proofErr w:type="gramEnd"/>
      <w:r w:rsidRPr="00B25940">
        <w:rPr>
          <w:rFonts w:ascii="Aptos" w:hAnsi="Aptos" w:cs="Arial"/>
          <w:szCs w:val="20"/>
        </w:rPr>
        <w:t xml:space="preserve"> </w:t>
      </w:r>
    </w:p>
    <w:p w14:paraId="2B755EC2" w14:textId="77777777" w:rsidR="00A2638E" w:rsidRPr="00B25940" w:rsidRDefault="00A2638E" w:rsidP="00A2638E">
      <w:pPr>
        <w:pStyle w:val="bkOpsomming2OVK"/>
        <w:numPr>
          <w:ilvl w:val="0"/>
          <w:numId w:val="0"/>
        </w:numPr>
        <w:spacing w:line="276" w:lineRule="auto"/>
        <w:ind w:left="720"/>
        <w:rPr>
          <w:rFonts w:ascii="Aptos" w:eastAsia="Times New Roman" w:hAnsi="Aptos" w:cs="Arial"/>
          <w:szCs w:val="20"/>
          <w:lang w:val="en-US" w:eastAsia="nl-NL"/>
        </w:rPr>
      </w:pPr>
      <w:r w:rsidRPr="00B25940">
        <w:rPr>
          <w:rFonts w:ascii="Aptos" w:eastAsia="Times New Roman" w:hAnsi="Aptos" w:cs="Arial"/>
          <w:szCs w:val="20"/>
          <w:u w:val="single"/>
          <w:lang w:val="en-US" w:eastAsia="nl-NL"/>
        </w:rPr>
        <w:t xml:space="preserve">Schedule </w:t>
      </w:r>
      <w:r w:rsidRPr="00B25940">
        <w:rPr>
          <w:rFonts w:ascii="Aptos" w:eastAsia="Times New Roman" w:hAnsi="Aptos" w:cs="Arial"/>
          <w:szCs w:val="20"/>
          <w:u w:val="single"/>
          <w:lang w:val="en-US" w:eastAsia="nl-NL"/>
        </w:rPr>
        <w:fldChar w:fldCharType="begin"/>
      </w:r>
      <w:r w:rsidRPr="00B25940">
        <w:rPr>
          <w:rFonts w:ascii="Aptos" w:eastAsia="Times New Roman" w:hAnsi="Aptos" w:cs="Arial"/>
          <w:szCs w:val="20"/>
          <w:u w:val="single"/>
          <w:lang w:val="en-US" w:eastAsia="nl-NL"/>
        </w:rPr>
        <w:instrText xml:space="preserve"> REF _Ref167375189 \r \h  \* MERGEFORMAT </w:instrText>
      </w:r>
      <w:r w:rsidRPr="00B25940">
        <w:rPr>
          <w:rFonts w:ascii="Aptos" w:eastAsia="Times New Roman" w:hAnsi="Aptos" w:cs="Arial"/>
          <w:szCs w:val="20"/>
          <w:u w:val="single"/>
          <w:lang w:val="en-US" w:eastAsia="nl-NL"/>
        </w:rPr>
      </w:r>
      <w:r w:rsidRPr="00B25940">
        <w:rPr>
          <w:rFonts w:ascii="Aptos" w:eastAsia="Times New Roman" w:hAnsi="Aptos" w:cs="Arial"/>
          <w:szCs w:val="20"/>
          <w:u w:val="single"/>
          <w:lang w:val="en-US" w:eastAsia="nl-NL"/>
        </w:rPr>
        <w:fldChar w:fldCharType="separate"/>
      </w:r>
      <w:r w:rsidRPr="00B25940">
        <w:rPr>
          <w:rFonts w:ascii="Aptos" w:eastAsia="Times New Roman" w:hAnsi="Aptos" w:cs="Arial"/>
          <w:szCs w:val="20"/>
          <w:u w:val="single"/>
          <w:lang w:val="en-US" w:eastAsia="nl-NL"/>
        </w:rPr>
        <w:t>2.1</w:t>
      </w:r>
      <w:r w:rsidRPr="00B25940">
        <w:rPr>
          <w:rFonts w:ascii="Aptos" w:eastAsia="Times New Roman" w:hAnsi="Aptos" w:cs="Arial"/>
          <w:szCs w:val="20"/>
          <w:u w:val="single"/>
          <w:lang w:val="en-US" w:eastAsia="nl-NL"/>
        </w:rPr>
        <w:fldChar w:fldCharType="end"/>
      </w:r>
      <w:r w:rsidRPr="00B25940">
        <w:rPr>
          <w:rFonts w:ascii="Aptos" w:eastAsia="Times New Roman" w:hAnsi="Aptos" w:cs="Arial"/>
          <w:szCs w:val="20"/>
          <w:lang w:val="en-US" w:eastAsia="nl-NL"/>
        </w:rPr>
        <w:t xml:space="preserve">: </w:t>
      </w:r>
      <w:r w:rsidRPr="00B25940">
        <w:rPr>
          <w:rFonts w:ascii="Aptos" w:eastAsia="Calibri" w:hAnsi="Aptos" w:cs="Arial"/>
          <w:szCs w:val="20"/>
        </w:rPr>
        <w:t>Licensed Patents [</w:t>
      </w:r>
      <w:r w:rsidRPr="00B25940">
        <w:rPr>
          <w:rFonts w:ascii="Aptos" w:eastAsia="Calibri" w:hAnsi="Aptos" w:cs="Arial"/>
          <w:i/>
          <w:iCs/>
          <w:color w:val="4472C4" w:themeColor="accent1"/>
          <w:szCs w:val="20"/>
        </w:rPr>
        <w:t>OPTIONAL</w:t>
      </w:r>
      <w:r w:rsidRPr="00B25940">
        <w:rPr>
          <w:rFonts w:ascii="Aptos" w:eastAsia="Calibri" w:hAnsi="Aptos" w:cs="Arial"/>
          <w:szCs w:val="20"/>
        </w:rPr>
        <w:t>: and Licensed Technology</w:t>
      </w:r>
      <w:proofErr w:type="gramStart"/>
      <w:r w:rsidRPr="00B25940">
        <w:rPr>
          <w:rFonts w:ascii="Aptos" w:eastAsia="Calibri" w:hAnsi="Aptos" w:cs="Arial"/>
          <w:szCs w:val="20"/>
        </w:rPr>
        <w:t>];</w:t>
      </w:r>
      <w:proofErr w:type="gramEnd"/>
    </w:p>
    <w:p w14:paraId="50C10401" w14:textId="77777777" w:rsidR="00A2638E" w:rsidRPr="00B25940" w:rsidRDefault="00A2638E" w:rsidP="00A2638E">
      <w:pPr>
        <w:pStyle w:val="bkOpsomming2OVK"/>
        <w:numPr>
          <w:ilvl w:val="0"/>
          <w:numId w:val="0"/>
        </w:numPr>
        <w:spacing w:line="276" w:lineRule="auto"/>
        <w:ind w:left="720"/>
        <w:rPr>
          <w:rFonts w:ascii="Aptos" w:eastAsia="Times New Roman" w:hAnsi="Aptos" w:cs="Arial"/>
          <w:szCs w:val="20"/>
          <w:lang w:val="en-US" w:eastAsia="nl-NL"/>
        </w:rPr>
      </w:pPr>
      <w:r w:rsidRPr="00B25940">
        <w:rPr>
          <w:rFonts w:ascii="Aptos" w:eastAsia="Times New Roman" w:hAnsi="Aptos" w:cs="Arial"/>
          <w:szCs w:val="20"/>
          <w:u w:val="single"/>
          <w:lang w:val="en-US" w:eastAsia="nl-NL"/>
        </w:rPr>
        <w:t xml:space="preserve">Schedule </w:t>
      </w:r>
      <w:r w:rsidRPr="00B25940">
        <w:rPr>
          <w:rFonts w:ascii="Aptos" w:eastAsia="Times New Roman" w:hAnsi="Aptos" w:cs="Arial"/>
          <w:szCs w:val="20"/>
          <w:u w:val="single"/>
          <w:lang w:val="en-US" w:eastAsia="nl-NL"/>
        </w:rPr>
        <w:fldChar w:fldCharType="begin"/>
      </w:r>
      <w:r w:rsidRPr="00B25940">
        <w:rPr>
          <w:rFonts w:ascii="Aptos" w:eastAsia="Times New Roman" w:hAnsi="Aptos" w:cs="Arial"/>
          <w:szCs w:val="20"/>
          <w:u w:val="single"/>
          <w:lang w:val="en-US" w:eastAsia="nl-NL"/>
        </w:rPr>
        <w:instrText xml:space="preserve"> REF _Ref167374845 \r \h  \* MERGEFORMAT </w:instrText>
      </w:r>
      <w:r w:rsidRPr="00B25940">
        <w:rPr>
          <w:rFonts w:ascii="Aptos" w:eastAsia="Times New Roman" w:hAnsi="Aptos" w:cs="Arial"/>
          <w:szCs w:val="20"/>
          <w:u w:val="single"/>
          <w:lang w:val="en-US" w:eastAsia="nl-NL"/>
        </w:rPr>
      </w:r>
      <w:r w:rsidRPr="00B25940">
        <w:rPr>
          <w:rFonts w:ascii="Aptos" w:eastAsia="Times New Roman" w:hAnsi="Aptos" w:cs="Arial"/>
          <w:szCs w:val="20"/>
          <w:u w:val="single"/>
          <w:lang w:val="en-US" w:eastAsia="nl-NL"/>
        </w:rPr>
        <w:fldChar w:fldCharType="separate"/>
      </w:r>
      <w:r w:rsidRPr="00B25940">
        <w:rPr>
          <w:rFonts w:ascii="Aptos" w:eastAsia="Times New Roman" w:hAnsi="Aptos" w:cs="Arial"/>
          <w:szCs w:val="20"/>
          <w:u w:val="single"/>
          <w:lang w:val="en-US" w:eastAsia="nl-NL"/>
        </w:rPr>
        <w:t>6.1</w:t>
      </w:r>
      <w:r w:rsidRPr="00B25940">
        <w:rPr>
          <w:rFonts w:ascii="Aptos" w:eastAsia="Times New Roman" w:hAnsi="Aptos" w:cs="Arial"/>
          <w:szCs w:val="20"/>
          <w:u w:val="single"/>
          <w:lang w:val="en-US" w:eastAsia="nl-NL"/>
        </w:rPr>
        <w:fldChar w:fldCharType="end"/>
      </w:r>
      <w:r w:rsidRPr="00B25940">
        <w:rPr>
          <w:rFonts w:ascii="Aptos" w:eastAsia="Times New Roman" w:hAnsi="Aptos" w:cs="Arial"/>
          <w:szCs w:val="20"/>
          <w:lang w:val="en-US" w:eastAsia="nl-NL"/>
        </w:rPr>
        <w:t xml:space="preserve">: </w:t>
      </w:r>
      <w:r w:rsidRPr="00B25940">
        <w:rPr>
          <w:rFonts w:ascii="Aptos" w:eastAsia="Calibri" w:hAnsi="Aptos" w:cs="Arial"/>
          <w:szCs w:val="20"/>
        </w:rPr>
        <w:t xml:space="preserve">Historical Patent </w:t>
      </w:r>
      <w:proofErr w:type="gramStart"/>
      <w:r w:rsidRPr="00B25940">
        <w:rPr>
          <w:rFonts w:ascii="Aptos" w:eastAsia="Calibri" w:hAnsi="Aptos" w:cs="Arial"/>
          <w:szCs w:val="20"/>
        </w:rPr>
        <w:t>Costs;</w:t>
      </w:r>
      <w:proofErr w:type="gramEnd"/>
    </w:p>
    <w:p w14:paraId="17C377CD" w14:textId="2E3D814F" w:rsidR="00A2638E" w:rsidRPr="00B25940" w:rsidRDefault="00A2638E" w:rsidP="00A2638E">
      <w:pPr>
        <w:pStyle w:val="bkOpsomming2OVK"/>
        <w:numPr>
          <w:ilvl w:val="0"/>
          <w:numId w:val="0"/>
        </w:numPr>
        <w:spacing w:line="276" w:lineRule="auto"/>
        <w:ind w:left="720"/>
        <w:rPr>
          <w:rFonts w:ascii="Aptos" w:eastAsia="Times New Roman" w:hAnsi="Aptos" w:cs="Arial"/>
          <w:szCs w:val="20"/>
          <w:lang w:val="en-US" w:eastAsia="nl-NL"/>
        </w:rPr>
      </w:pPr>
      <w:r w:rsidRPr="00B25940">
        <w:rPr>
          <w:rFonts w:ascii="Aptos" w:eastAsia="Times New Roman" w:hAnsi="Aptos" w:cs="Arial"/>
          <w:szCs w:val="20"/>
          <w:u w:val="single"/>
          <w:lang w:val="en-US" w:eastAsia="nl-NL"/>
        </w:rPr>
        <w:t xml:space="preserve">Schedule </w:t>
      </w:r>
      <w:r w:rsidRPr="00B25940">
        <w:rPr>
          <w:rFonts w:ascii="Aptos" w:eastAsia="Times New Roman" w:hAnsi="Aptos" w:cs="Arial"/>
          <w:szCs w:val="20"/>
          <w:u w:val="single"/>
          <w:lang w:val="en-US" w:eastAsia="nl-NL"/>
        </w:rPr>
        <w:fldChar w:fldCharType="begin"/>
      </w:r>
      <w:r w:rsidRPr="00B25940">
        <w:rPr>
          <w:rFonts w:ascii="Aptos" w:eastAsia="Times New Roman" w:hAnsi="Aptos" w:cs="Arial"/>
          <w:szCs w:val="20"/>
          <w:u w:val="single"/>
          <w:lang w:val="en-US" w:eastAsia="nl-NL"/>
        </w:rPr>
        <w:instrText xml:space="preserve"> REF _Ref184203408 \r \h </w:instrText>
      </w:r>
      <w:r w:rsidR="00B25940">
        <w:rPr>
          <w:rFonts w:ascii="Aptos" w:eastAsia="Times New Roman" w:hAnsi="Aptos" w:cs="Arial"/>
          <w:szCs w:val="20"/>
          <w:u w:val="single"/>
          <w:lang w:val="en-US" w:eastAsia="nl-NL"/>
        </w:rPr>
        <w:instrText xml:space="preserve"> \* MERGEFORMAT </w:instrText>
      </w:r>
      <w:r w:rsidRPr="00B25940">
        <w:rPr>
          <w:rFonts w:ascii="Aptos" w:eastAsia="Times New Roman" w:hAnsi="Aptos" w:cs="Arial"/>
          <w:szCs w:val="20"/>
          <w:u w:val="single"/>
          <w:lang w:val="en-US" w:eastAsia="nl-NL"/>
        </w:rPr>
      </w:r>
      <w:r w:rsidRPr="00B25940">
        <w:rPr>
          <w:rFonts w:ascii="Aptos" w:eastAsia="Times New Roman" w:hAnsi="Aptos" w:cs="Arial"/>
          <w:szCs w:val="20"/>
          <w:u w:val="single"/>
          <w:lang w:val="en-US" w:eastAsia="nl-NL"/>
        </w:rPr>
        <w:fldChar w:fldCharType="separate"/>
      </w:r>
      <w:r w:rsidRPr="00B25940">
        <w:rPr>
          <w:rFonts w:ascii="Aptos" w:eastAsia="Times New Roman" w:hAnsi="Aptos" w:cs="Arial"/>
          <w:szCs w:val="20"/>
          <w:u w:val="single"/>
          <w:lang w:val="en-US" w:eastAsia="nl-NL"/>
        </w:rPr>
        <w:t>13.3</w:t>
      </w:r>
      <w:r w:rsidRPr="00B25940">
        <w:rPr>
          <w:rFonts w:ascii="Aptos" w:eastAsia="Times New Roman" w:hAnsi="Aptos" w:cs="Arial"/>
          <w:szCs w:val="20"/>
          <w:u w:val="single"/>
          <w:lang w:val="en-US" w:eastAsia="nl-NL"/>
        </w:rPr>
        <w:fldChar w:fldCharType="end"/>
      </w:r>
      <w:r w:rsidRPr="00B25940">
        <w:rPr>
          <w:rFonts w:ascii="Aptos" w:eastAsia="Times New Roman" w:hAnsi="Aptos" w:cs="Arial"/>
          <w:szCs w:val="20"/>
          <w:lang w:val="en-US" w:eastAsia="nl-NL"/>
        </w:rPr>
        <w:t>: Contact details and addresses.</w:t>
      </w:r>
    </w:p>
    <w:p w14:paraId="40D7BA5B"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t xml:space="preserve">Headings and titles in this Agreement are for convenience only and do not affect the interpretation, performance or enforcement of its provisions. </w:t>
      </w:r>
    </w:p>
    <w:p w14:paraId="2F150875"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t xml:space="preserve">English language words used in this Agreement are intended solely to describe Dutch legal concepts. Any interpretations based on English law or other foreign legal systems shall be disregarded. </w:t>
      </w:r>
    </w:p>
    <w:p w14:paraId="54F22A59"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t>Words indicating the singular shall also include the plural, and vice versa. Words referring to one gender shall include the other gender.</w:t>
      </w:r>
    </w:p>
    <w:p w14:paraId="694F7ADC" w14:textId="77777777" w:rsidR="00A2638E" w:rsidRPr="00B25940" w:rsidRDefault="00A2638E" w:rsidP="00A2638E">
      <w:pPr>
        <w:pStyle w:val="bkOpsomming1OVK"/>
        <w:spacing w:line="276" w:lineRule="auto"/>
        <w:rPr>
          <w:rFonts w:ascii="Aptos" w:hAnsi="Aptos" w:cs="Arial"/>
          <w:szCs w:val="20"/>
        </w:rPr>
      </w:pPr>
      <w:r w:rsidRPr="00B25940">
        <w:rPr>
          <w:rFonts w:ascii="Aptos" w:hAnsi="Aptos" w:cs="Arial"/>
          <w:szCs w:val="20"/>
          <w:lang w:eastAsia="nl-NL"/>
        </w:rPr>
        <w:t>GRANT OF RIGHTS</w:t>
      </w:r>
    </w:p>
    <w:p w14:paraId="292944A8" w14:textId="77777777" w:rsidR="00A2638E" w:rsidRPr="00B25940" w:rsidRDefault="00A2638E" w:rsidP="00A2638E">
      <w:pPr>
        <w:pStyle w:val="bkOpsomming2OVK"/>
        <w:spacing w:line="276" w:lineRule="auto"/>
        <w:rPr>
          <w:rFonts w:ascii="Aptos" w:hAnsi="Aptos" w:cs="Arial"/>
          <w:szCs w:val="20"/>
        </w:rPr>
      </w:pPr>
      <w:bookmarkStart w:id="2" w:name="_Ref167375189"/>
      <w:r w:rsidRPr="00B25940">
        <w:rPr>
          <w:rFonts w:ascii="Aptos" w:eastAsia="Times New Roman" w:hAnsi="Aptos" w:cs="Arial"/>
          <w:szCs w:val="20"/>
          <w:lang w:val="en-US" w:eastAsia="nl-NL"/>
        </w:rPr>
        <w:t xml:space="preserve">Subject to the terms and conditions of this Agreement, Licensor hereby grants Licensee and Licensee hereby accepts an Exclusive </w:t>
      </w:r>
      <w:proofErr w:type="spellStart"/>
      <w:r w:rsidRPr="00B25940">
        <w:rPr>
          <w:rFonts w:ascii="Aptos" w:eastAsia="Times New Roman" w:hAnsi="Aptos" w:cs="Arial"/>
          <w:szCs w:val="20"/>
          <w:lang w:val="en-US" w:eastAsia="nl-NL"/>
        </w:rPr>
        <w:t>Licence</w:t>
      </w:r>
      <w:proofErr w:type="spellEnd"/>
      <w:r w:rsidRPr="00B25940">
        <w:rPr>
          <w:rFonts w:ascii="Aptos" w:eastAsia="Times New Roman" w:hAnsi="Aptos" w:cs="Arial"/>
          <w:szCs w:val="20"/>
          <w:lang w:val="en-US" w:eastAsia="nl-NL"/>
        </w:rPr>
        <w:t xml:space="preserve"> to make, have made, use, put on the market, import, export, offer to sell and sell, hire out or deliver the Licensed Products and Processes and use the technology described in the Licensed Patents or otherwise deal in it as part of Licensee’s business (the “</w:t>
      </w:r>
      <w:r w:rsidRPr="00B25940">
        <w:rPr>
          <w:rFonts w:ascii="Aptos" w:eastAsia="Times New Roman" w:hAnsi="Aptos" w:cs="Arial"/>
          <w:b/>
          <w:szCs w:val="20"/>
          <w:lang w:val="en-US" w:eastAsia="nl-NL"/>
        </w:rPr>
        <w:t xml:space="preserve">Patent </w:t>
      </w:r>
      <w:proofErr w:type="spellStart"/>
      <w:r w:rsidRPr="00B25940">
        <w:rPr>
          <w:rFonts w:ascii="Aptos" w:eastAsia="Times New Roman" w:hAnsi="Aptos" w:cs="Arial"/>
          <w:b/>
          <w:szCs w:val="20"/>
          <w:lang w:val="en-US" w:eastAsia="nl-NL"/>
        </w:rPr>
        <w:t>Licence</w:t>
      </w:r>
      <w:proofErr w:type="spellEnd"/>
      <w:r w:rsidRPr="00B25940">
        <w:rPr>
          <w:rFonts w:ascii="Aptos" w:eastAsia="Times New Roman" w:hAnsi="Aptos" w:cs="Arial"/>
          <w:szCs w:val="20"/>
          <w:lang w:val="en-US" w:eastAsia="nl-NL"/>
        </w:rPr>
        <w:t>”).</w:t>
      </w:r>
      <w:bookmarkEnd w:id="2"/>
    </w:p>
    <w:p w14:paraId="2F3BA8BD"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t xml:space="preserve">The Patent </w:t>
      </w:r>
      <w:proofErr w:type="spellStart"/>
      <w:r w:rsidRPr="00B25940">
        <w:rPr>
          <w:rFonts w:ascii="Aptos" w:eastAsia="Times New Roman" w:hAnsi="Aptos" w:cs="Arial"/>
          <w:szCs w:val="20"/>
          <w:lang w:val="en-US" w:eastAsia="nl-NL"/>
        </w:rPr>
        <w:t>Licence</w:t>
      </w:r>
      <w:proofErr w:type="spellEnd"/>
      <w:r w:rsidRPr="00B25940">
        <w:rPr>
          <w:rFonts w:ascii="Aptos" w:eastAsia="Times New Roman" w:hAnsi="Aptos" w:cs="Arial"/>
          <w:szCs w:val="20"/>
          <w:lang w:val="en-US" w:eastAsia="nl-NL"/>
        </w:rPr>
        <w:t xml:space="preserve"> is restricted to the Field of Use [</w:t>
      </w:r>
      <w:r w:rsidRPr="00B25940">
        <w:rPr>
          <w:rFonts w:ascii="Aptos" w:eastAsia="Times New Roman" w:hAnsi="Aptos" w:cs="Arial"/>
          <w:i/>
          <w:iCs/>
          <w:color w:val="4472C4" w:themeColor="accent1"/>
          <w:szCs w:val="20"/>
          <w:lang w:val="en-US" w:eastAsia="nl-NL"/>
        </w:rPr>
        <w:t>OPTIONAL</w:t>
      </w:r>
      <w:r w:rsidRPr="00B25940">
        <w:rPr>
          <w:rFonts w:ascii="Aptos" w:eastAsia="Times New Roman" w:hAnsi="Aptos" w:cs="Arial"/>
          <w:szCs w:val="20"/>
          <w:lang w:val="en-US" w:eastAsia="nl-NL"/>
        </w:rPr>
        <w:t xml:space="preserve">: in the Territory]. </w:t>
      </w:r>
    </w:p>
    <w:p w14:paraId="1EC52DFC" w14:textId="77777777" w:rsidR="00A2638E" w:rsidRPr="00B25940" w:rsidRDefault="00A2638E" w:rsidP="00A2638E">
      <w:pPr>
        <w:pStyle w:val="bkOpsomming2OVK"/>
        <w:spacing w:line="276" w:lineRule="auto"/>
        <w:rPr>
          <w:rFonts w:ascii="Aptos" w:hAnsi="Aptos" w:cs="Arial"/>
          <w:szCs w:val="20"/>
        </w:rPr>
      </w:pPr>
      <w:proofErr w:type="gramStart"/>
      <w:r w:rsidRPr="00B25940">
        <w:rPr>
          <w:rFonts w:ascii="Aptos" w:eastAsia="Times New Roman" w:hAnsi="Aptos" w:cs="Arial"/>
          <w:szCs w:val="20"/>
          <w:lang w:val="en-US" w:eastAsia="nl-NL"/>
        </w:rPr>
        <w:t>Licensee</w:t>
      </w:r>
      <w:proofErr w:type="gramEnd"/>
      <w:r w:rsidRPr="00B25940">
        <w:rPr>
          <w:rFonts w:ascii="Aptos" w:eastAsia="Times New Roman" w:hAnsi="Aptos" w:cs="Arial"/>
          <w:szCs w:val="20"/>
          <w:lang w:val="en-US" w:eastAsia="nl-NL"/>
        </w:rPr>
        <w:t xml:space="preserve"> </w:t>
      </w:r>
      <w:r w:rsidRPr="00B25940">
        <w:rPr>
          <w:rFonts w:ascii="Aptos" w:eastAsia="Calibri" w:hAnsi="Aptos" w:cs="Arial"/>
          <w:szCs w:val="20"/>
        </w:rPr>
        <w:t xml:space="preserve">is entitled to record the Patent Licence in registers at its own expense. The Parties shall provide each other with the </w:t>
      </w:r>
      <w:proofErr w:type="spellStart"/>
      <w:r w:rsidRPr="00B25940">
        <w:rPr>
          <w:rFonts w:ascii="Aptos" w:eastAsia="Calibri" w:hAnsi="Aptos" w:cs="Arial"/>
          <w:szCs w:val="20"/>
        </w:rPr>
        <w:t>necesarry</w:t>
      </w:r>
      <w:proofErr w:type="spellEnd"/>
      <w:r w:rsidRPr="00B25940">
        <w:rPr>
          <w:rFonts w:ascii="Aptos" w:eastAsia="Calibri" w:hAnsi="Aptos" w:cs="Arial"/>
          <w:szCs w:val="20"/>
        </w:rPr>
        <w:t xml:space="preserve"> documents and signatures to complete the recording.</w:t>
      </w:r>
    </w:p>
    <w:p w14:paraId="0D81CF6D" w14:textId="77777777" w:rsidR="00A2638E" w:rsidRPr="00B25940" w:rsidRDefault="00A2638E" w:rsidP="00A2638E">
      <w:pPr>
        <w:pStyle w:val="bkOpsomming2OVK"/>
        <w:spacing w:line="276" w:lineRule="auto"/>
        <w:rPr>
          <w:rFonts w:ascii="Aptos" w:hAnsi="Aptos" w:cs="Arial"/>
          <w:szCs w:val="20"/>
        </w:rPr>
      </w:pPr>
      <w:r w:rsidRPr="00B25940">
        <w:rPr>
          <w:rFonts w:ascii="Aptos" w:eastAsia="Calibri" w:hAnsi="Aptos" w:cs="Arial"/>
          <w:szCs w:val="20"/>
        </w:rPr>
        <w:t xml:space="preserve">The Patent </w:t>
      </w:r>
      <w:proofErr w:type="spellStart"/>
      <w:r w:rsidRPr="00B25940">
        <w:rPr>
          <w:rFonts w:ascii="Aptos" w:eastAsia="Times New Roman" w:hAnsi="Aptos" w:cs="Arial"/>
          <w:szCs w:val="20"/>
          <w:lang w:val="en-US" w:eastAsia="nl-NL"/>
        </w:rPr>
        <w:t>Licence</w:t>
      </w:r>
      <w:proofErr w:type="spellEnd"/>
      <w:r w:rsidRPr="00B25940">
        <w:rPr>
          <w:rFonts w:ascii="Aptos" w:eastAsia="Times New Roman" w:hAnsi="Aptos" w:cs="Arial"/>
          <w:szCs w:val="20"/>
          <w:lang w:val="en-US" w:eastAsia="nl-NL"/>
        </w:rPr>
        <w:t xml:space="preserve"> granted also extends to Licensee’s Affiliates, under the condition that Licensee shall be fully responsible for compliance by its Affiliates with this Agreement. </w:t>
      </w:r>
      <w:proofErr w:type="gramStart"/>
      <w:r w:rsidRPr="00B25940">
        <w:rPr>
          <w:rFonts w:ascii="Aptos" w:eastAsia="Times New Roman" w:hAnsi="Aptos" w:cs="Arial"/>
          <w:szCs w:val="20"/>
          <w:lang w:val="en-US" w:eastAsia="nl-NL"/>
        </w:rPr>
        <w:t>Licensee</w:t>
      </w:r>
      <w:proofErr w:type="gramEnd"/>
      <w:r w:rsidRPr="00B25940">
        <w:rPr>
          <w:rFonts w:ascii="Aptos" w:eastAsia="Times New Roman" w:hAnsi="Aptos" w:cs="Arial"/>
          <w:szCs w:val="20"/>
          <w:lang w:val="en-US" w:eastAsia="nl-NL"/>
        </w:rPr>
        <w:t xml:space="preserve"> shall be the central point of contact on behalf of its Affiliates.</w:t>
      </w:r>
    </w:p>
    <w:p w14:paraId="47FF48E3" w14:textId="77777777" w:rsidR="00A2638E" w:rsidRPr="00B25940" w:rsidRDefault="00A2638E" w:rsidP="00A2638E">
      <w:pPr>
        <w:pStyle w:val="bkOpsomming2OVK"/>
        <w:spacing w:line="276" w:lineRule="auto"/>
        <w:rPr>
          <w:rFonts w:ascii="Aptos" w:hAnsi="Aptos" w:cs="Arial"/>
          <w:szCs w:val="20"/>
        </w:rPr>
      </w:pPr>
      <w:bookmarkStart w:id="3" w:name="_Ref210638558"/>
      <w:r w:rsidRPr="00B25940">
        <w:rPr>
          <w:rFonts w:ascii="Aptos" w:eastAsia="Times New Roman" w:hAnsi="Aptos" w:cs="Arial"/>
          <w:szCs w:val="20"/>
          <w:lang w:val="en-US" w:eastAsia="nl-NL"/>
        </w:rPr>
        <w:t xml:space="preserve">At all times, Licensor retains an Academic </w:t>
      </w:r>
      <w:proofErr w:type="spellStart"/>
      <w:r w:rsidRPr="00B25940">
        <w:rPr>
          <w:rFonts w:ascii="Aptos" w:eastAsia="Times New Roman" w:hAnsi="Aptos" w:cs="Arial"/>
          <w:szCs w:val="20"/>
          <w:lang w:val="en-US" w:eastAsia="nl-NL"/>
        </w:rPr>
        <w:t>Licence</w:t>
      </w:r>
      <w:proofErr w:type="spellEnd"/>
      <w:r w:rsidRPr="00B25940">
        <w:rPr>
          <w:rFonts w:ascii="Aptos" w:eastAsia="Times New Roman" w:hAnsi="Aptos" w:cs="Arial"/>
          <w:szCs w:val="20"/>
          <w:lang w:val="en-US" w:eastAsia="nl-NL"/>
        </w:rPr>
        <w:t>.</w:t>
      </w:r>
      <w:bookmarkEnd w:id="3"/>
    </w:p>
    <w:p w14:paraId="279C0076" w14:textId="624FAA92" w:rsidR="00A2638E" w:rsidRPr="00B25940" w:rsidRDefault="00A2638E" w:rsidP="00A2638E">
      <w:pPr>
        <w:pStyle w:val="bkOpsomming2OVK"/>
        <w:spacing w:line="276" w:lineRule="auto"/>
        <w:rPr>
          <w:rFonts w:ascii="Aptos" w:hAnsi="Aptos" w:cs="Arial"/>
          <w:szCs w:val="20"/>
        </w:rPr>
      </w:pPr>
      <w:bookmarkStart w:id="4" w:name="_Ref167370795"/>
      <w:r w:rsidRPr="00B25940">
        <w:rPr>
          <w:rFonts w:ascii="Aptos" w:eastAsia="Times New Roman" w:hAnsi="Aptos" w:cs="Arial"/>
          <w:szCs w:val="20"/>
          <w:lang w:val="en-US" w:eastAsia="nl-NL"/>
        </w:rPr>
        <w:lastRenderedPageBreak/>
        <w:t>[</w:t>
      </w:r>
      <w:r w:rsidRPr="00B25940">
        <w:rPr>
          <w:rFonts w:ascii="Aptos" w:eastAsia="Times New Roman" w:hAnsi="Aptos" w:cs="Arial"/>
          <w:i/>
          <w:iCs/>
          <w:color w:val="4472C4" w:themeColor="accent1"/>
          <w:szCs w:val="20"/>
          <w:lang w:val="en-US" w:eastAsia="nl-NL"/>
        </w:rPr>
        <w:t>OPTIONAL</w:t>
      </w:r>
      <w:r w:rsidRPr="00B25940">
        <w:rPr>
          <w:rFonts w:ascii="Aptos" w:eastAsia="Times New Roman" w:hAnsi="Aptos" w:cs="Arial"/>
          <w:szCs w:val="20"/>
          <w:lang w:val="en-US" w:eastAsia="nl-NL"/>
        </w:rPr>
        <w:t xml:space="preserve">: Licensor hereby grants to Licensee and Licensee hereby accepts a Non-Exclusive </w:t>
      </w:r>
      <w:proofErr w:type="spellStart"/>
      <w:r w:rsidRPr="00B25940">
        <w:rPr>
          <w:rFonts w:ascii="Aptos" w:eastAsia="Times New Roman" w:hAnsi="Aptos" w:cs="Arial"/>
          <w:szCs w:val="20"/>
          <w:lang w:val="en-US" w:eastAsia="nl-NL"/>
        </w:rPr>
        <w:t>Licence</w:t>
      </w:r>
      <w:proofErr w:type="spellEnd"/>
      <w:r w:rsidRPr="00B25940">
        <w:rPr>
          <w:rFonts w:ascii="Aptos" w:eastAsia="Times New Roman" w:hAnsi="Aptos" w:cs="Arial"/>
          <w:szCs w:val="20"/>
          <w:lang w:val="en-US" w:eastAsia="nl-NL"/>
        </w:rPr>
        <w:t xml:space="preserve"> to use the Licensed Technology in the Field of Use </w:t>
      </w:r>
      <w:r w:rsidR="00FC7662" w:rsidRPr="00B25940">
        <w:rPr>
          <w:rFonts w:ascii="Aptos" w:eastAsia="Times New Roman" w:hAnsi="Aptos" w:cs="Arial"/>
          <w:szCs w:val="20"/>
          <w:lang w:val="en-US" w:eastAsia="nl-NL"/>
        </w:rPr>
        <w:t>[</w:t>
      </w:r>
      <w:r w:rsidR="00FC7662" w:rsidRPr="00B25940">
        <w:rPr>
          <w:rFonts w:ascii="Aptos" w:eastAsia="Times New Roman" w:hAnsi="Aptos" w:cs="Arial"/>
          <w:i/>
          <w:iCs/>
          <w:color w:val="4472C4" w:themeColor="accent1"/>
          <w:szCs w:val="20"/>
          <w:lang w:val="en-US" w:eastAsia="nl-NL"/>
        </w:rPr>
        <w:t>OPTIONAL</w:t>
      </w:r>
      <w:r w:rsidR="00FC7662" w:rsidRPr="00B25940">
        <w:rPr>
          <w:rFonts w:ascii="Aptos" w:eastAsia="Times New Roman" w:hAnsi="Aptos" w:cs="Arial"/>
          <w:szCs w:val="20"/>
          <w:lang w:val="en-US" w:eastAsia="nl-NL"/>
        </w:rPr>
        <w:t xml:space="preserve">: </w:t>
      </w:r>
      <w:r w:rsidRPr="00B25940">
        <w:rPr>
          <w:rFonts w:ascii="Aptos" w:eastAsia="Times New Roman" w:hAnsi="Aptos" w:cs="Arial"/>
          <w:szCs w:val="20"/>
          <w:lang w:val="en-US" w:eastAsia="nl-NL"/>
        </w:rPr>
        <w:t>in the Territory</w:t>
      </w:r>
      <w:r w:rsidR="00FC7662" w:rsidRPr="00B25940">
        <w:rPr>
          <w:rFonts w:ascii="Aptos" w:eastAsia="Times New Roman" w:hAnsi="Aptos" w:cs="Arial"/>
          <w:szCs w:val="20"/>
          <w:lang w:val="en-US" w:eastAsia="nl-NL"/>
        </w:rPr>
        <w:t>]</w:t>
      </w:r>
      <w:r w:rsidRPr="00B25940">
        <w:rPr>
          <w:rFonts w:ascii="Aptos" w:eastAsia="Times New Roman" w:hAnsi="Aptos" w:cs="Arial"/>
          <w:szCs w:val="20"/>
          <w:lang w:val="en-US" w:eastAsia="nl-NL"/>
        </w:rPr>
        <w:t xml:space="preserve"> (the “</w:t>
      </w:r>
      <w:r w:rsidRPr="00B25940">
        <w:rPr>
          <w:rFonts w:ascii="Aptos" w:eastAsia="Times New Roman" w:hAnsi="Aptos" w:cs="Arial"/>
          <w:b/>
          <w:bCs/>
          <w:szCs w:val="20"/>
          <w:lang w:val="en-US" w:eastAsia="nl-NL"/>
        </w:rPr>
        <w:t xml:space="preserve">Technology </w:t>
      </w:r>
      <w:proofErr w:type="spellStart"/>
      <w:r w:rsidRPr="00B25940">
        <w:rPr>
          <w:rFonts w:ascii="Aptos" w:eastAsia="Times New Roman" w:hAnsi="Aptos" w:cs="Arial"/>
          <w:b/>
          <w:bCs/>
          <w:szCs w:val="20"/>
          <w:lang w:val="en-US" w:eastAsia="nl-NL"/>
        </w:rPr>
        <w:t>Licence</w:t>
      </w:r>
      <w:proofErr w:type="spellEnd"/>
      <w:r w:rsidRPr="00B25940">
        <w:rPr>
          <w:rFonts w:ascii="Aptos" w:eastAsia="Times New Roman" w:hAnsi="Aptos" w:cs="Arial"/>
          <w:szCs w:val="20"/>
          <w:lang w:val="en-US" w:eastAsia="nl-NL"/>
        </w:rPr>
        <w:t>”).</w:t>
      </w:r>
      <w:bookmarkEnd w:id="4"/>
      <w:r w:rsidRPr="00B25940">
        <w:rPr>
          <w:rFonts w:ascii="Aptos" w:eastAsia="Times New Roman" w:hAnsi="Aptos" w:cs="Arial"/>
          <w:szCs w:val="20"/>
          <w:lang w:val="en-US" w:eastAsia="nl-NL"/>
        </w:rPr>
        <w:t xml:space="preserve">]  </w:t>
      </w:r>
    </w:p>
    <w:p w14:paraId="26CA7A19" w14:textId="77777777" w:rsidR="00A2638E" w:rsidRPr="00B25940" w:rsidRDefault="00A2638E" w:rsidP="00A2638E">
      <w:pPr>
        <w:pStyle w:val="bkOpsomming1OVK"/>
        <w:spacing w:line="276" w:lineRule="auto"/>
        <w:rPr>
          <w:rFonts w:ascii="Aptos" w:hAnsi="Aptos" w:cs="Arial"/>
          <w:szCs w:val="20"/>
        </w:rPr>
      </w:pPr>
      <w:r w:rsidRPr="00B25940">
        <w:rPr>
          <w:rFonts w:ascii="Aptos" w:hAnsi="Aptos" w:cs="Arial"/>
          <w:szCs w:val="20"/>
        </w:rPr>
        <w:t xml:space="preserve">SUBLICENCE </w:t>
      </w:r>
    </w:p>
    <w:p w14:paraId="40BAD2A5" w14:textId="77777777" w:rsidR="00A2638E" w:rsidRPr="00B25940" w:rsidRDefault="00A2638E" w:rsidP="00A2638E">
      <w:pPr>
        <w:pStyle w:val="bkOpsomming2OVK"/>
        <w:spacing w:line="276" w:lineRule="auto"/>
        <w:rPr>
          <w:rFonts w:ascii="Aptos" w:hAnsi="Aptos" w:cs="Arial"/>
          <w:szCs w:val="20"/>
        </w:rPr>
      </w:pPr>
      <w:r w:rsidRPr="00B25940">
        <w:rPr>
          <w:rFonts w:ascii="Aptos" w:hAnsi="Aptos" w:cs="Arial"/>
          <w:szCs w:val="20"/>
        </w:rPr>
        <w:t xml:space="preserve">Licensee </w:t>
      </w:r>
      <w:r w:rsidRPr="00B25940">
        <w:rPr>
          <w:rFonts w:ascii="Aptos" w:eastAsia="Times New Roman" w:hAnsi="Aptos" w:cs="Arial"/>
          <w:szCs w:val="20"/>
          <w:lang w:val="en-US" w:eastAsia="nl-NL"/>
        </w:rPr>
        <w:t>is entitled to grant sublicences to non-Affiliates in the Field of Use [</w:t>
      </w:r>
      <w:r w:rsidRPr="00B25940">
        <w:rPr>
          <w:rFonts w:ascii="Aptos" w:eastAsia="Times New Roman" w:hAnsi="Aptos" w:cs="Arial"/>
          <w:i/>
          <w:iCs/>
          <w:color w:val="4472C4" w:themeColor="accent1"/>
          <w:szCs w:val="20"/>
          <w:lang w:val="en-US" w:eastAsia="nl-NL"/>
        </w:rPr>
        <w:t>OPTIONAL</w:t>
      </w:r>
      <w:r w:rsidRPr="00B25940">
        <w:rPr>
          <w:rFonts w:ascii="Aptos" w:eastAsia="Times New Roman" w:hAnsi="Aptos" w:cs="Arial"/>
          <w:szCs w:val="20"/>
          <w:lang w:val="en-US" w:eastAsia="nl-NL"/>
        </w:rPr>
        <w:t>: in the Territory] on no less strict conditions than this Agreement.</w:t>
      </w:r>
    </w:p>
    <w:p w14:paraId="5A2FDB4E"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eastAsia="nl-NL"/>
        </w:rPr>
        <w:t>Any</w:t>
      </w:r>
      <w:r w:rsidRPr="00B25940">
        <w:rPr>
          <w:rFonts w:ascii="Aptos" w:eastAsia="Times New Roman" w:hAnsi="Aptos" w:cs="Arial"/>
          <w:szCs w:val="20"/>
          <w:lang w:val="en-US" w:eastAsia="nl-NL"/>
        </w:rPr>
        <w:t xml:space="preserve"> sublicence granted by Licensee to a sublicensee must be in writing and must comply with this Agreement, all applicable laws and legislations, including export control laws and sanction and embargo regulations as applicable [</w:t>
      </w:r>
      <w:r w:rsidRPr="00B25940">
        <w:rPr>
          <w:rFonts w:ascii="Aptos" w:hAnsi="Aptos" w:cs="Arial"/>
          <w:i/>
          <w:iCs/>
          <w:color w:val="4472C4" w:themeColor="accent1"/>
          <w:szCs w:val="20"/>
          <w:lang w:val="en-US" w:eastAsia="nl-NL"/>
        </w:rPr>
        <w:t>NOTE</w:t>
      </w:r>
      <w:r w:rsidRPr="00B25940">
        <w:rPr>
          <w:rFonts w:ascii="Aptos" w:hAnsi="Aptos" w:cs="Arial"/>
          <w:color w:val="4472C4" w:themeColor="accent1"/>
          <w:szCs w:val="20"/>
          <w:lang w:val="en-US" w:eastAsia="nl-NL"/>
        </w:rPr>
        <w:t>: verify applicability</w:t>
      </w:r>
      <w:r w:rsidRPr="00B25940">
        <w:rPr>
          <w:rFonts w:ascii="Aptos" w:hAnsi="Aptos" w:cs="Arial"/>
          <w:szCs w:val="20"/>
          <w:lang w:val="en-US" w:eastAsia="nl-NL"/>
        </w:rPr>
        <w:t>].</w:t>
      </w:r>
      <w:r w:rsidRPr="00B25940">
        <w:rPr>
          <w:rFonts w:ascii="Aptos" w:eastAsia="Times New Roman" w:hAnsi="Aptos" w:cs="Arial"/>
          <w:szCs w:val="20"/>
          <w:lang w:val="en-US" w:eastAsia="nl-NL"/>
        </w:rPr>
        <w:t xml:space="preserve"> [</w:t>
      </w:r>
      <w:r w:rsidRPr="00B25940">
        <w:rPr>
          <w:rFonts w:ascii="Aptos" w:eastAsia="Times New Roman" w:hAnsi="Aptos" w:cs="Arial"/>
          <w:i/>
          <w:iCs/>
          <w:color w:val="4472C4" w:themeColor="accent1"/>
          <w:szCs w:val="20"/>
          <w:lang w:val="en-US" w:eastAsia="nl-NL"/>
        </w:rPr>
        <w:t>OPTIONAL</w:t>
      </w:r>
      <w:r w:rsidRPr="00B25940">
        <w:rPr>
          <w:rFonts w:ascii="Aptos" w:eastAsia="Times New Roman" w:hAnsi="Aptos" w:cs="Arial"/>
          <w:szCs w:val="20"/>
          <w:lang w:val="en-US" w:eastAsia="nl-NL"/>
        </w:rPr>
        <w:t xml:space="preserve">: Licensee is aware that the technology described in the Licensed Patents might concern dual use technology]. Any sublicence which contains terms and conditions which are not in compliance with the terms of this Agreement shall require the prior written approval of Licensor. Licensee hereby undertakes that it shall be fully responsible and liable for sublicensee’s actions and non-actions relevant to this Agreement. Licensee has the burden of proof that its sublicensees comply with all requirements that follow from this Agreement. </w:t>
      </w:r>
    </w:p>
    <w:p w14:paraId="78FD3798" w14:textId="77777777" w:rsidR="00A2638E" w:rsidRPr="00B25940" w:rsidRDefault="00A2638E" w:rsidP="00A2638E">
      <w:pPr>
        <w:pStyle w:val="bkOpsomming2OVK"/>
        <w:spacing w:line="276" w:lineRule="auto"/>
        <w:rPr>
          <w:rFonts w:ascii="Aptos" w:hAnsi="Aptos" w:cs="Arial"/>
          <w:szCs w:val="20"/>
        </w:rPr>
      </w:pPr>
      <w:proofErr w:type="gramStart"/>
      <w:r w:rsidRPr="00B25940">
        <w:rPr>
          <w:rFonts w:ascii="Aptos" w:eastAsia="Times New Roman" w:hAnsi="Aptos" w:cs="Arial"/>
          <w:szCs w:val="20"/>
          <w:lang w:val="en-US" w:eastAsia="nl-NL"/>
        </w:rPr>
        <w:t>Licensee</w:t>
      </w:r>
      <w:proofErr w:type="gramEnd"/>
      <w:r w:rsidRPr="00B25940">
        <w:rPr>
          <w:rFonts w:ascii="Aptos" w:eastAsia="Times New Roman" w:hAnsi="Aptos" w:cs="Arial"/>
          <w:szCs w:val="20"/>
          <w:lang w:val="en-US" w:eastAsia="nl-NL"/>
        </w:rPr>
        <w:t xml:space="preserve"> shall submit a copy of each sublicence agreement and any later amendments to the Licensor within 30 calendar days of execution.</w:t>
      </w:r>
    </w:p>
    <w:p w14:paraId="254AB084"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t xml:space="preserve">Each sublicence will automatically terminate upon termination or expiration of this Agreement. </w:t>
      </w:r>
    </w:p>
    <w:p w14:paraId="3D6279D1"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t>Licensee shall be fully responsible for any breach of a sublicence agreement by any sublicensee or sublicensee thereof that results in a material breach of this Agreement. Licensee shall either (</w:t>
      </w:r>
      <w:proofErr w:type="spellStart"/>
      <w:r w:rsidRPr="00B25940">
        <w:rPr>
          <w:rFonts w:ascii="Aptos" w:eastAsia="Times New Roman" w:hAnsi="Aptos" w:cs="Arial"/>
          <w:szCs w:val="20"/>
          <w:lang w:val="en-US" w:eastAsia="nl-NL"/>
        </w:rPr>
        <w:t>i</w:t>
      </w:r>
      <w:proofErr w:type="spellEnd"/>
      <w:r w:rsidRPr="00B25940">
        <w:rPr>
          <w:rFonts w:ascii="Aptos" w:eastAsia="Times New Roman" w:hAnsi="Aptos" w:cs="Arial"/>
          <w:szCs w:val="20"/>
          <w:lang w:val="en-US" w:eastAsia="nl-NL"/>
        </w:rPr>
        <w:t xml:space="preserve">) remedy such breach (if capable of remedy) within 90 calendar days after having become aware of it, or (ii) enforce its rights by terminating such sublicence agreement in accordance with the terms thereof. </w:t>
      </w:r>
    </w:p>
    <w:p w14:paraId="05E813CE" w14:textId="77777777" w:rsidR="00A2638E" w:rsidRPr="00B25940" w:rsidRDefault="00A2638E" w:rsidP="00A2638E">
      <w:pPr>
        <w:pStyle w:val="bkOpsomming1OVK"/>
        <w:spacing w:line="276" w:lineRule="auto"/>
        <w:rPr>
          <w:rFonts w:ascii="Aptos" w:hAnsi="Aptos" w:cs="Arial"/>
          <w:szCs w:val="20"/>
        </w:rPr>
      </w:pPr>
      <w:bookmarkStart w:id="5" w:name="_Ref210384494"/>
      <w:r w:rsidRPr="00B25940">
        <w:rPr>
          <w:rFonts w:ascii="Aptos" w:hAnsi="Aptos" w:cs="Arial"/>
          <w:szCs w:val="20"/>
        </w:rPr>
        <w:t>FINANCIAL COMPENSATION</w:t>
      </w:r>
      <w:bookmarkEnd w:id="5"/>
      <w:r w:rsidRPr="00B25940">
        <w:rPr>
          <w:rFonts w:ascii="Aptos" w:hAnsi="Aptos" w:cs="Arial"/>
          <w:szCs w:val="20"/>
        </w:rPr>
        <w:t xml:space="preserve"> </w:t>
      </w:r>
    </w:p>
    <w:p w14:paraId="334C8740" w14:textId="77777777" w:rsidR="00A2638E" w:rsidRPr="00B25940" w:rsidRDefault="00A2638E" w:rsidP="00A2638E">
      <w:pPr>
        <w:pStyle w:val="bkOpsomming2OVK"/>
        <w:spacing w:line="276" w:lineRule="auto"/>
        <w:rPr>
          <w:rFonts w:ascii="Aptos" w:hAnsi="Aptos" w:cs="Arial"/>
          <w:szCs w:val="20"/>
        </w:rPr>
      </w:pPr>
      <w:r w:rsidRPr="00B25940">
        <w:rPr>
          <w:rFonts w:ascii="Aptos" w:hAnsi="Aptos" w:cs="Arial"/>
          <w:szCs w:val="20"/>
        </w:rPr>
        <w:t>At the Effective Date Licensee has issued [</w:t>
      </w:r>
      <w:r w:rsidRPr="00B25940">
        <w:rPr>
          <w:rFonts w:ascii="Aptos" w:hAnsi="Aptos" w:cs="Arial"/>
          <w:color w:val="ED7D31" w:themeColor="accent2"/>
          <w:szCs w:val="20"/>
        </w:rPr>
        <w:t>amount</w:t>
      </w:r>
      <w:r w:rsidRPr="00B25940">
        <w:rPr>
          <w:rFonts w:ascii="Aptos" w:hAnsi="Aptos" w:cs="Arial"/>
          <w:szCs w:val="20"/>
        </w:rPr>
        <w:t>] shares in the total issued share capital of the Licensee to [</w:t>
      </w:r>
      <w:r w:rsidRPr="00B25940">
        <w:rPr>
          <w:rFonts w:ascii="Aptos" w:hAnsi="Aptos" w:cs="Arial"/>
          <w:color w:val="ED7D31" w:themeColor="accent2"/>
          <w:szCs w:val="20"/>
        </w:rPr>
        <w:t>university holding company</w:t>
      </w:r>
      <w:r w:rsidRPr="00B25940">
        <w:rPr>
          <w:rFonts w:ascii="Aptos" w:hAnsi="Aptos" w:cs="Arial"/>
          <w:szCs w:val="20"/>
        </w:rPr>
        <w:t>] as specified in the [</w:t>
      </w:r>
      <w:r w:rsidRPr="00B25940">
        <w:rPr>
          <w:rFonts w:ascii="Aptos" w:hAnsi="Aptos" w:cs="Arial"/>
          <w:color w:val="ED7D31" w:themeColor="accent2"/>
          <w:szCs w:val="20"/>
        </w:rPr>
        <w:t xml:space="preserve">deed of incorporation </w:t>
      </w:r>
      <w:r w:rsidRPr="00B25940">
        <w:rPr>
          <w:rFonts w:ascii="Aptos" w:hAnsi="Aptos" w:cs="Arial"/>
          <w:i/>
          <w:iCs/>
          <w:szCs w:val="20"/>
        </w:rPr>
        <w:t>OR</w:t>
      </w:r>
      <w:r w:rsidRPr="00B25940">
        <w:rPr>
          <w:rFonts w:ascii="Aptos" w:hAnsi="Aptos" w:cs="Arial"/>
          <w:szCs w:val="20"/>
        </w:rPr>
        <w:t xml:space="preserve"> </w:t>
      </w:r>
      <w:r w:rsidRPr="00B25940">
        <w:rPr>
          <w:rFonts w:ascii="Aptos" w:hAnsi="Aptos" w:cs="Arial"/>
          <w:color w:val="ED7D31" w:themeColor="accent2"/>
          <w:szCs w:val="20"/>
        </w:rPr>
        <w:t>deed of issuance dated [date]</w:t>
      </w:r>
      <w:r w:rsidRPr="00B25940">
        <w:rPr>
          <w:rFonts w:ascii="Aptos" w:hAnsi="Aptos" w:cs="Arial"/>
          <w:szCs w:val="20"/>
        </w:rPr>
        <w:t>] of Licensee, representing [</w:t>
      </w:r>
      <w:r w:rsidRPr="00B25940">
        <w:rPr>
          <w:rFonts w:ascii="Aptos" w:hAnsi="Aptos" w:cs="Arial"/>
          <w:color w:val="ED7D31" w:themeColor="accent2"/>
          <w:szCs w:val="20"/>
        </w:rPr>
        <w:t>##</w:t>
      </w:r>
      <w:r w:rsidRPr="00B25940">
        <w:rPr>
          <w:rFonts w:ascii="Aptos" w:hAnsi="Aptos" w:cs="Arial"/>
          <w:szCs w:val="20"/>
        </w:rPr>
        <w:t>] % of the total issued share capital of Licensee. The issued shares to [</w:t>
      </w:r>
      <w:r w:rsidRPr="00B25940">
        <w:rPr>
          <w:rFonts w:ascii="Aptos" w:hAnsi="Aptos" w:cs="Arial"/>
          <w:color w:val="ED7D31" w:themeColor="accent2"/>
          <w:szCs w:val="20"/>
        </w:rPr>
        <w:t>university holding company</w:t>
      </w:r>
      <w:r w:rsidRPr="00B25940">
        <w:rPr>
          <w:rFonts w:ascii="Aptos" w:hAnsi="Aptos" w:cs="Arial"/>
          <w:szCs w:val="20"/>
        </w:rPr>
        <w:t xml:space="preserve">] are to be considered payment from Licensee to Licensor for the Licence granted as described in this Agreement. </w:t>
      </w:r>
    </w:p>
    <w:p w14:paraId="19ED6BAF" w14:textId="77777777" w:rsidR="00A2638E" w:rsidRPr="00B25940" w:rsidRDefault="00A2638E" w:rsidP="00A2638E">
      <w:pPr>
        <w:pStyle w:val="bkOpsomming1OVK"/>
        <w:spacing w:line="276" w:lineRule="auto"/>
        <w:rPr>
          <w:rFonts w:ascii="Aptos" w:hAnsi="Aptos" w:cs="Arial"/>
          <w:szCs w:val="20"/>
        </w:rPr>
      </w:pPr>
      <w:r w:rsidRPr="00B25940">
        <w:rPr>
          <w:rFonts w:ascii="Aptos" w:hAnsi="Aptos" w:cs="Arial"/>
          <w:szCs w:val="20"/>
        </w:rPr>
        <w:t xml:space="preserve">ANTI-SHELVING, MILESTONES &amp; DILIGENCE </w:t>
      </w:r>
    </w:p>
    <w:p w14:paraId="4448CC5A" w14:textId="77777777" w:rsidR="00A2638E" w:rsidRPr="00B25940" w:rsidRDefault="00A2638E" w:rsidP="00A2638E">
      <w:pPr>
        <w:pStyle w:val="bkOpsomming2OVK"/>
        <w:spacing w:line="276" w:lineRule="auto"/>
        <w:rPr>
          <w:rFonts w:ascii="Aptos" w:hAnsi="Aptos" w:cs="Arial"/>
          <w:szCs w:val="20"/>
        </w:rPr>
      </w:pPr>
      <w:bookmarkStart w:id="6" w:name="_Ref167371590"/>
      <w:r w:rsidRPr="00B25940">
        <w:rPr>
          <w:rFonts w:ascii="Aptos" w:hAnsi="Aptos" w:cs="Arial"/>
          <w:szCs w:val="20"/>
        </w:rPr>
        <w:t xml:space="preserve">Licensee </w:t>
      </w:r>
      <w:r w:rsidRPr="00B25940">
        <w:rPr>
          <w:rFonts w:ascii="Aptos" w:hAnsi="Aptos" w:cs="Arial"/>
          <w:szCs w:val="20"/>
          <w:lang w:val="en-US" w:eastAsia="nl-NL"/>
        </w:rPr>
        <w:t>acknowledges that Licensor aims to turn scientific knowledge into high-potential products and services. Licensee shall use Diligent Effort to research, develop, manufacture, market or sublicense to effect introduction of Licensed Products and Processes into the market as soon as reasonably practicable, consistent with sound and reasonable business practice and judgment (the “</w:t>
      </w:r>
      <w:r w:rsidRPr="00B25940">
        <w:rPr>
          <w:rFonts w:ascii="Aptos" w:hAnsi="Aptos" w:cs="Arial"/>
          <w:b/>
          <w:bCs/>
          <w:szCs w:val="20"/>
          <w:lang w:val="en-US" w:eastAsia="nl-NL"/>
        </w:rPr>
        <w:t>Commercialization process</w:t>
      </w:r>
      <w:r w:rsidRPr="00B25940">
        <w:rPr>
          <w:rFonts w:ascii="Aptos" w:hAnsi="Aptos" w:cs="Arial"/>
          <w:szCs w:val="20"/>
          <w:lang w:val="en-US" w:eastAsia="nl-NL"/>
        </w:rPr>
        <w:t xml:space="preserve">”). Thereafter Licensee shall </w:t>
      </w:r>
      <w:proofErr w:type="spellStart"/>
      <w:r w:rsidRPr="00B25940">
        <w:rPr>
          <w:rFonts w:ascii="Aptos" w:hAnsi="Aptos" w:cs="Arial"/>
          <w:szCs w:val="20"/>
          <w:lang w:val="en-US" w:eastAsia="nl-NL"/>
        </w:rPr>
        <w:t>endeavour</w:t>
      </w:r>
      <w:proofErr w:type="spellEnd"/>
      <w:r w:rsidRPr="00B25940">
        <w:rPr>
          <w:rFonts w:ascii="Aptos" w:hAnsi="Aptos" w:cs="Arial"/>
          <w:szCs w:val="20"/>
          <w:lang w:val="en-US" w:eastAsia="nl-NL"/>
        </w:rPr>
        <w:t xml:space="preserve"> to keep the Licensed Products and Processes available to the public. In addition, Licensee will meet the following milestone(s) (the “</w:t>
      </w:r>
      <w:r w:rsidRPr="00B25940">
        <w:rPr>
          <w:rFonts w:ascii="Aptos" w:hAnsi="Aptos" w:cs="Arial"/>
          <w:b/>
          <w:bCs/>
          <w:szCs w:val="20"/>
          <w:lang w:val="en-US" w:eastAsia="nl-NL"/>
        </w:rPr>
        <w:t>Milestones</w:t>
      </w:r>
      <w:r w:rsidRPr="00B25940">
        <w:rPr>
          <w:rFonts w:ascii="Aptos" w:hAnsi="Aptos" w:cs="Arial"/>
          <w:szCs w:val="20"/>
          <w:lang w:val="en-US" w:eastAsia="nl-NL"/>
        </w:rPr>
        <w:t>”) within the Milestone Period, and notify Licensor in writing as the Milestones are met:</w:t>
      </w:r>
      <w:bookmarkEnd w:id="6"/>
    </w:p>
    <w:p w14:paraId="1D5AE3EC" w14:textId="77777777" w:rsidR="00B25940" w:rsidRDefault="00A2638E" w:rsidP="00B25940">
      <w:pPr>
        <w:pStyle w:val="ListParagraph"/>
        <w:numPr>
          <w:ilvl w:val="0"/>
          <w:numId w:val="5"/>
        </w:numPr>
        <w:spacing w:line="276" w:lineRule="auto"/>
        <w:jc w:val="both"/>
        <w:rPr>
          <w:rFonts w:ascii="Aptos" w:hAnsi="Aptos" w:cs="Arial"/>
          <w:sz w:val="20"/>
          <w:szCs w:val="20"/>
          <w:lang w:val="en-US" w:eastAsia="nl-NL"/>
        </w:rPr>
      </w:pPr>
      <w:bookmarkStart w:id="7" w:name="_Hlk208582531"/>
      <w:r w:rsidRPr="00B25940">
        <w:rPr>
          <w:rFonts w:ascii="Aptos" w:hAnsi="Aptos" w:cs="Arial"/>
          <w:sz w:val="20"/>
          <w:szCs w:val="20"/>
          <w:lang w:val="en-US" w:eastAsia="nl-NL"/>
        </w:rPr>
        <w:lastRenderedPageBreak/>
        <w:t xml:space="preserve">a cumulative net sales amounting to at least € 500,000, excluding grants and subsidies OR venture capital or other equity investment of at least € 500,000. Convertible loans and comparable instruments are not included, unless the amount of such instrument is converted into equity, in which case it counts as an equity </w:t>
      </w:r>
      <w:proofErr w:type="gramStart"/>
      <w:r w:rsidRPr="00B25940">
        <w:rPr>
          <w:rFonts w:ascii="Aptos" w:hAnsi="Aptos" w:cs="Arial"/>
          <w:sz w:val="20"/>
          <w:szCs w:val="20"/>
          <w:lang w:val="en-US" w:eastAsia="nl-NL"/>
        </w:rPr>
        <w:t>investment;</w:t>
      </w:r>
      <w:proofErr w:type="gramEnd"/>
    </w:p>
    <w:p w14:paraId="23BED1DD" w14:textId="77777777" w:rsidR="00B25940" w:rsidRDefault="00B25940" w:rsidP="00B25940">
      <w:pPr>
        <w:pStyle w:val="ListParagraph"/>
        <w:spacing w:line="276" w:lineRule="auto"/>
        <w:ind w:left="1068"/>
        <w:jc w:val="both"/>
        <w:rPr>
          <w:rFonts w:ascii="Aptos" w:hAnsi="Aptos" w:cs="Arial"/>
          <w:sz w:val="20"/>
          <w:szCs w:val="20"/>
          <w:lang w:val="en-US" w:eastAsia="nl-NL"/>
        </w:rPr>
      </w:pPr>
    </w:p>
    <w:p w14:paraId="696F03A4" w14:textId="44A231BC" w:rsidR="00A2638E" w:rsidRPr="00B25940" w:rsidRDefault="00A2638E" w:rsidP="00B25940">
      <w:pPr>
        <w:pStyle w:val="ListParagraph"/>
        <w:numPr>
          <w:ilvl w:val="0"/>
          <w:numId w:val="5"/>
        </w:numPr>
        <w:spacing w:line="276" w:lineRule="auto"/>
        <w:jc w:val="both"/>
        <w:rPr>
          <w:rFonts w:ascii="Aptos" w:hAnsi="Aptos" w:cs="Arial"/>
          <w:sz w:val="20"/>
          <w:szCs w:val="20"/>
          <w:lang w:val="en-US" w:eastAsia="nl-NL"/>
        </w:rPr>
      </w:pPr>
      <w:r w:rsidRPr="00B25940">
        <w:rPr>
          <w:rFonts w:ascii="Aptos" w:hAnsi="Aptos" w:cs="Arial"/>
          <w:i/>
          <w:iCs/>
          <w:color w:val="4472C4" w:themeColor="accent1"/>
          <w:sz w:val="20"/>
          <w:szCs w:val="20"/>
          <w:lang w:val="en-US" w:eastAsia="nl-NL"/>
        </w:rPr>
        <w:t>OPTIONAL</w:t>
      </w:r>
      <w:r w:rsidRPr="00B25940">
        <w:rPr>
          <w:rFonts w:ascii="Aptos" w:hAnsi="Aptos" w:cs="Arial"/>
          <w:sz w:val="20"/>
          <w:szCs w:val="20"/>
          <w:lang w:val="en-US" w:eastAsia="nl-NL"/>
        </w:rPr>
        <w:t>: technology milestone (e.g. certification).</w:t>
      </w:r>
      <w:bookmarkEnd w:id="7"/>
      <w:r w:rsidRPr="00B25940">
        <w:rPr>
          <w:rFonts w:ascii="Aptos" w:hAnsi="Aptos" w:cs="Arial"/>
          <w:sz w:val="20"/>
          <w:szCs w:val="20"/>
          <w:lang w:val="en-US" w:eastAsia="nl-NL"/>
        </w:rPr>
        <w:tab/>
      </w:r>
      <w:r w:rsidRPr="00B25940">
        <w:rPr>
          <w:rFonts w:ascii="Aptos" w:hAnsi="Aptos" w:cs="Arial"/>
          <w:sz w:val="20"/>
          <w:szCs w:val="20"/>
          <w:lang w:val="en-US" w:eastAsia="nl-NL"/>
        </w:rPr>
        <w:br/>
        <w:t xml:space="preserve"> </w:t>
      </w:r>
    </w:p>
    <w:p w14:paraId="62EBA0AA" w14:textId="77777777" w:rsidR="00A2638E" w:rsidRPr="00B25940" w:rsidRDefault="00A2638E" w:rsidP="00A2638E">
      <w:pPr>
        <w:pStyle w:val="bkOpsomming2OVK"/>
        <w:spacing w:line="276" w:lineRule="auto"/>
        <w:rPr>
          <w:rFonts w:ascii="Aptos" w:hAnsi="Aptos" w:cs="Arial"/>
          <w:szCs w:val="20"/>
        </w:rPr>
      </w:pPr>
      <w:proofErr w:type="gramStart"/>
      <w:r w:rsidRPr="00B25940">
        <w:rPr>
          <w:rFonts w:ascii="Aptos" w:hAnsi="Aptos" w:cs="Arial"/>
          <w:szCs w:val="20"/>
          <w:lang w:val="en-US" w:eastAsia="nl-NL"/>
        </w:rPr>
        <w:t>Licensee</w:t>
      </w:r>
      <w:proofErr w:type="gramEnd"/>
      <w:r w:rsidRPr="00B25940">
        <w:rPr>
          <w:rFonts w:ascii="Aptos" w:hAnsi="Aptos" w:cs="Arial"/>
          <w:szCs w:val="20"/>
          <w:lang w:val="en-US" w:eastAsia="nl-NL"/>
        </w:rPr>
        <w:t xml:space="preserve"> shall maintain accurate records and supporting documentation of the use of the Licensed Patents [</w:t>
      </w:r>
      <w:r w:rsidRPr="00B25940">
        <w:rPr>
          <w:rFonts w:ascii="Aptos" w:hAnsi="Aptos" w:cs="Arial"/>
          <w:i/>
          <w:iCs/>
          <w:color w:val="4472C4" w:themeColor="accent1"/>
          <w:szCs w:val="20"/>
          <w:lang w:val="en-US" w:eastAsia="nl-NL"/>
        </w:rPr>
        <w:t>OPTIONAL</w:t>
      </w:r>
      <w:r w:rsidRPr="00B25940">
        <w:rPr>
          <w:rFonts w:ascii="Aptos" w:hAnsi="Aptos" w:cs="Arial"/>
          <w:szCs w:val="20"/>
          <w:lang w:val="en-US" w:eastAsia="nl-NL"/>
        </w:rPr>
        <w:t>: and Licensed Technology] and the development, production and/or use, including efforts thereto, of Licensed Products and Processes and/or sold under this Agreement, as well as achievement of Milestones.</w:t>
      </w:r>
    </w:p>
    <w:p w14:paraId="047F7DCB" w14:textId="08968812" w:rsidR="00A2638E" w:rsidRPr="00B25940" w:rsidRDefault="00A2638E" w:rsidP="00A2638E">
      <w:pPr>
        <w:pStyle w:val="bkOpsomming2OVK"/>
        <w:spacing w:line="276" w:lineRule="auto"/>
        <w:rPr>
          <w:rFonts w:ascii="Aptos" w:hAnsi="Aptos" w:cs="Arial"/>
          <w:szCs w:val="20"/>
        </w:rPr>
      </w:pPr>
      <w:r w:rsidRPr="00B25940">
        <w:rPr>
          <w:rFonts w:ascii="Aptos" w:hAnsi="Aptos" w:cs="Arial"/>
          <w:szCs w:val="20"/>
          <w:lang w:val="en-US" w:eastAsia="nl-NL"/>
        </w:rPr>
        <w:t>If Licensee stops its Commercialization process with no intention to resume, it shall notify Licensor in writing within 90 calendar days, providing reasons for the discontinuation. In the event Licensee has not fulfilled its Diligent Effort obligations, Licensee will be in a material breach (</w:t>
      </w:r>
      <w:proofErr w:type="spellStart"/>
      <w:r w:rsidRPr="00B25940">
        <w:rPr>
          <w:rFonts w:ascii="Aptos" w:hAnsi="Aptos" w:cs="Arial"/>
          <w:i/>
          <w:iCs/>
          <w:szCs w:val="20"/>
          <w:lang w:val="en-US" w:eastAsia="nl-NL"/>
        </w:rPr>
        <w:t>tekortkoming</w:t>
      </w:r>
      <w:proofErr w:type="spellEnd"/>
      <w:r w:rsidRPr="00B25940">
        <w:rPr>
          <w:rFonts w:ascii="Aptos" w:hAnsi="Aptos" w:cs="Arial"/>
          <w:i/>
          <w:iCs/>
          <w:szCs w:val="20"/>
          <w:lang w:val="en-US" w:eastAsia="nl-NL"/>
        </w:rPr>
        <w:t xml:space="preserve"> in de </w:t>
      </w:r>
      <w:proofErr w:type="spellStart"/>
      <w:r w:rsidRPr="00B25940">
        <w:rPr>
          <w:rFonts w:ascii="Aptos" w:hAnsi="Aptos" w:cs="Arial"/>
          <w:i/>
          <w:iCs/>
          <w:szCs w:val="20"/>
          <w:lang w:val="en-US" w:eastAsia="nl-NL"/>
        </w:rPr>
        <w:t>nakoming</w:t>
      </w:r>
      <w:proofErr w:type="spellEnd"/>
      <w:r w:rsidRPr="00B25940">
        <w:rPr>
          <w:rFonts w:ascii="Aptos" w:hAnsi="Aptos" w:cs="Arial"/>
          <w:szCs w:val="20"/>
          <w:lang w:val="en-US" w:eastAsia="nl-NL"/>
        </w:rPr>
        <w:t xml:space="preserve">) which is subject to immediate termination in accordance with article </w:t>
      </w:r>
      <w:r w:rsidRPr="00B25940">
        <w:rPr>
          <w:rFonts w:ascii="Aptos" w:hAnsi="Aptos" w:cs="Arial"/>
          <w:szCs w:val="20"/>
          <w:lang w:val="en-US" w:eastAsia="nl-NL"/>
        </w:rPr>
        <w:fldChar w:fldCharType="begin"/>
      </w:r>
      <w:r w:rsidRPr="00B25940">
        <w:rPr>
          <w:rFonts w:ascii="Aptos" w:hAnsi="Aptos" w:cs="Arial"/>
          <w:szCs w:val="20"/>
          <w:lang w:val="en-US" w:eastAsia="nl-NL"/>
        </w:rPr>
        <w:instrText xml:space="preserve"> REF _Ref167371893 \r \h </w:instrText>
      </w:r>
      <w:r w:rsidR="00B25940">
        <w:rPr>
          <w:rFonts w:ascii="Aptos" w:hAnsi="Aptos" w:cs="Arial"/>
          <w:szCs w:val="20"/>
          <w:lang w:val="en-US" w:eastAsia="nl-NL"/>
        </w:rPr>
        <w:instrText xml:space="preserve"> \* MERGEFORMAT </w:instrText>
      </w:r>
      <w:r w:rsidRPr="00B25940">
        <w:rPr>
          <w:rFonts w:ascii="Aptos" w:hAnsi="Aptos" w:cs="Arial"/>
          <w:szCs w:val="20"/>
          <w:lang w:val="en-US" w:eastAsia="nl-NL"/>
        </w:rPr>
      </w:r>
      <w:r w:rsidRPr="00B25940">
        <w:rPr>
          <w:rFonts w:ascii="Aptos" w:hAnsi="Aptos" w:cs="Arial"/>
          <w:szCs w:val="20"/>
          <w:lang w:val="en-US" w:eastAsia="nl-NL"/>
        </w:rPr>
        <w:fldChar w:fldCharType="separate"/>
      </w:r>
      <w:r w:rsidRPr="00B25940">
        <w:rPr>
          <w:rFonts w:ascii="Aptos" w:hAnsi="Aptos" w:cs="Arial"/>
          <w:szCs w:val="20"/>
          <w:lang w:val="en-US" w:eastAsia="nl-NL"/>
        </w:rPr>
        <w:t>11</w:t>
      </w:r>
      <w:r w:rsidRPr="00B25940">
        <w:rPr>
          <w:rFonts w:ascii="Aptos" w:hAnsi="Aptos" w:cs="Arial"/>
          <w:szCs w:val="20"/>
          <w:lang w:val="en-US" w:eastAsia="nl-NL"/>
        </w:rPr>
        <w:fldChar w:fldCharType="end"/>
      </w:r>
      <w:r w:rsidRPr="00B25940">
        <w:rPr>
          <w:rFonts w:ascii="Aptos" w:hAnsi="Aptos" w:cs="Arial"/>
          <w:szCs w:val="20"/>
          <w:lang w:val="en-US" w:eastAsia="nl-NL"/>
        </w:rPr>
        <w:t xml:space="preserve"> (</w:t>
      </w:r>
      <w:r w:rsidRPr="00B25940">
        <w:rPr>
          <w:rFonts w:ascii="Aptos" w:hAnsi="Aptos" w:cs="Arial"/>
          <w:i/>
          <w:iCs/>
          <w:szCs w:val="20"/>
          <w:lang w:val="en-US" w:eastAsia="nl-NL"/>
        </w:rPr>
        <w:t>Term &amp; Termination</w:t>
      </w:r>
      <w:r w:rsidRPr="00B25940">
        <w:rPr>
          <w:rFonts w:ascii="Aptos" w:hAnsi="Aptos" w:cs="Arial"/>
          <w:szCs w:val="20"/>
          <w:lang w:val="en-US" w:eastAsia="nl-NL"/>
        </w:rPr>
        <w:t>).</w:t>
      </w:r>
    </w:p>
    <w:p w14:paraId="2A0974AB" w14:textId="11EEE240" w:rsidR="00A2638E" w:rsidRPr="00B25940" w:rsidRDefault="00A2638E" w:rsidP="00A2638E">
      <w:pPr>
        <w:pStyle w:val="bkOpsomming2OVK"/>
        <w:spacing w:line="276" w:lineRule="auto"/>
        <w:rPr>
          <w:rFonts w:ascii="Aptos" w:hAnsi="Aptos" w:cs="Arial"/>
          <w:szCs w:val="20"/>
        </w:rPr>
      </w:pPr>
      <w:r w:rsidRPr="00B25940">
        <w:rPr>
          <w:rFonts w:ascii="Aptos" w:hAnsi="Aptos" w:cs="Arial"/>
          <w:szCs w:val="20"/>
          <w:lang w:val="en-US" w:eastAsia="nl-NL"/>
        </w:rPr>
        <w:t>When Licensee has not met the Milestones within the Milestone Period upon written notice of the Licensor, the Parties shall review the relevant Milestones and may agree on a new and reasonable deadline for the Milestones, which deadline will be firm (</w:t>
      </w:r>
      <w:r w:rsidRPr="00B25940">
        <w:rPr>
          <w:rFonts w:ascii="Aptos" w:hAnsi="Aptos" w:cs="Arial"/>
          <w:i/>
          <w:iCs/>
          <w:szCs w:val="20"/>
          <w:lang w:val="en-US" w:eastAsia="nl-NL"/>
        </w:rPr>
        <w:t xml:space="preserve">fatale </w:t>
      </w:r>
      <w:proofErr w:type="spellStart"/>
      <w:r w:rsidRPr="00B25940">
        <w:rPr>
          <w:rFonts w:ascii="Aptos" w:hAnsi="Aptos" w:cs="Arial"/>
          <w:i/>
          <w:iCs/>
          <w:szCs w:val="20"/>
          <w:lang w:val="en-US" w:eastAsia="nl-NL"/>
        </w:rPr>
        <w:t>termijn</w:t>
      </w:r>
      <w:proofErr w:type="spellEnd"/>
      <w:r w:rsidRPr="00B25940">
        <w:rPr>
          <w:rFonts w:ascii="Aptos" w:hAnsi="Aptos" w:cs="Arial"/>
          <w:szCs w:val="20"/>
          <w:lang w:val="en-US" w:eastAsia="nl-NL"/>
        </w:rPr>
        <w:t>). In the event this (adapted) deadline has not been reached, Licensee will be in a material breach (</w:t>
      </w:r>
      <w:proofErr w:type="spellStart"/>
      <w:r w:rsidRPr="00B25940">
        <w:rPr>
          <w:rFonts w:ascii="Aptos" w:hAnsi="Aptos" w:cs="Arial"/>
          <w:i/>
          <w:iCs/>
          <w:szCs w:val="20"/>
          <w:lang w:val="en-US" w:eastAsia="nl-NL"/>
        </w:rPr>
        <w:t>tekortkoming</w:t>
      </w:r>
      <w:proofErr w:type="spellEnd"/>
      <w:r w:rsidRPr="00B25940">
        <w:rPr>
          <w:rFonts w:ascii="Aptos" w:hAnsi="Aptos" w:cs="Arial"/>
          <w:i/>
          <w:iCs/>
          <w:szCs w:val="20"/>
          <w:lang w:val="en-US" w:eastAsia="nl-NL"/>
        </w:rPr>
        <w:t xml:space="preserve"> in de </w:t>
      </w:r>
      <w:proofErr w:type="spellStart"/>
      <w:r w:rsidRPr="00B25940">
        <w:rPr>
          <w:rFonts w:ascii="Aptos" w:hAnsi="Aptos" w:cs="Arial"/>
          <w:i/>
          <w:iCs/>
          <w:szCs w:val="20"/>
          <w:lang w:val="en-US" w:eastAsia="nl-NL"/>
        </w:rPr>
        <w:t>nakoming</w:t>
      </w:r>
      <w:proofErr w:type="spellEnd"/>
      <w:r w:rsidRPr="00B25940">
        <w:rPr>
          <w:rFonts w:ascii="Aptos" w:hAnsi="Aptos" w:cs="Arial"/>
          <w:szCs w:val="20"/>
          <w:lang w:val="en-US" w:eastAsia="nl-NL"/>
        </w:rPr>
        <w:t xml:space="preserve">) which is subject to immediate termination in accordance with article </w:t>
      </w:r>
      <w:r w:rsidRPr="00B25940">
        <w:rPr>
          <w:rFonts w:ascii="Aptos" w:hAnsi="Aptos" w:cs="Arial"/>
          <w:szCs w:val="20"/>
          <w:lang w:val="en-US" w:eastAsia="nl-NL"/>
        </w:rPr>
        <w:fldChar w:fldCharType="begin"/>
      </w:r>
      <w:r w:rsidRPr="00B25940">
        <w:rPr>
          <w:rFonts w:ascii="Aptos" w:hAnsi="Aptos" w:cs="Arial"/>
          <w:szCs w:val="20"/>
          <w:lang w:val="en-US" w:eastAsia="nl-NL"/>
        </w:rPr>
        <w:instrText xml:space="preserve"> REF _Ref167371893 \r \h </w:instrText>
      </w:r>
      <w:r w:rsidR="00B25940">
        <w:rPr>
          <w:rFonts w:ascii="Aptos" w:hAnsi="Aptos" w:cs="Arial"/>
          <w:szCs w:val="20"/>
          <w:lang w:val="en-US" w:eastAsia="nl-NL"/>
        </w:rPr>
        <w:instrText xml:space="preserve"> \* MERGEFORMAT </w:instrText>
      </w:r>
      <w:r w:rsidRPr="00B25940">
        <w:rPr>
          <w:rFonts w:ascii="Aptos" w:hAnsi="Aptos" w:cs="Arial"/>
          <w:szCs w:val="20"/>
          <w:lang w:val="en-US" w:eastAsia="nl-NL"/>
        </w:rPr>
      </w:r>
      <w:r w:rsidRPr="00B25940">
        <w:rPr>
          <w:rFonts w:ascii="Aptos" w:hAnsi="Aptos" w:cs="Arial"/>
          <w:szCs w:val="20"/>
          <w:lang w:val="en-US" w:eastAsia="nl-NL"/>
        </w:rPr>
        <w:fldChar w:fldCharType="separate"/>
      </w:r>
      <w:r w:rsidRPr="00B25940">
        <w:rPr>
          <w:rFonts w:ascii="Aptos" w:hAnsi="Aptos" w:cs="Arial"/>
          <w:szCs w:val="20"/>
          <w:lang w:val="en-US" w:eastAsia="nl-NL"/>
        </w:rPr>
        <w:t>11</w:t>
      </w:r>
      <w:r w:rsidRPr="00B25940">
        <w:rPr>
          <w:rFonts w:ascii="Aptos" w:hAnsi="Aptos" w:cs="Arial"/>
          <w:szCs w:val="20"/>
          <w:lang w:val="en-US" w:eastAsia="nl-NL"/>
        </w:rPr>
        <w:fldChar w:fldCharType="end"/>
      </w:r>
      <w:r w:rsidRPr="00B25940">
        <w:rPr>
          <w:rFonts w:ascii="Aptos" w:hAnsi="Aptos" w:cs="Arial"/>
          <w:szCs w:val="20"/>
          <w:lang w:val="en-US" w:eastAsia="nl-NL"/>
        </w:rPr>
        <w:t xml:space="preserve"> (</w:t>
      </w:r>
      <w:r w:rsidRPr="00B25940">
        <w:rPr>
          <w:rFonts w:ascii="Aptos" w:hAnsi="Aptos" w:cs="Arial"/>
          <w:i/>
          <w:iCs/>
          <w:szCs w:val="20"/>
          <w:lang w:val="en-US" w:eastAsia="nl-NL"/>
        </w:rPr>
        <w:t>Term &amp; Termination</w:t>
      </w:r>
      <w:r w:rsidRPr="00B25940">
        <w:rPr>
          <w:rFonts w:ascii="Aptos" w:hAnsi="Aptos" w:cs="Arial"/>
          <w:szCs w:val="20"/>
          <w:lang w:val="en-US" w:eastAsia="nl-NL"/>
        </w:rPr>
        <w:t>).</w:t>
      </w:r>
    </w:p>
    <w:p w14:paraId="47CD8622" w14:textId="77777777" w:rsidR="00A2638E" w:rsidRPr="00B25940" w:rsidRDefault="00A2638E" w:rsidP="00A2638E">
      <w:pPr>
        <w:pStyle w:val="bkOpsomming2OVK"/>
        <w:spacing w:line="276" w:lineRule="auto"/>
        <w:rPr>
          <w:rFonts w:ascii="Aptos" w:hAnsi="Aptos" w:cs="Arial"/>
          <w:szCs w:val="20"/>
        </w:rPr>
      </w:pPr>
      <w:r w:rsidRPr="00B25940">
        <w:rPr>
          <w:rFonts w:ascii="Aptos" w:hAnsi="Aptos" w:cs="Arial"/>
          <w:szCs w:val="20"/>
        </w:rPr>
        <w:t xml:space="preserve">On </w:t>
      </w:r>
      <w:r w:rsidRPr="00B25940">
        <w:rPr>
          <w:rFonts w:ascii="Aptos" w:hAnsi="Aptos" w:cs="Arial"/>
          <w:szCs w:val="20"/>
          <w:lang w:val="en-US" w:eastAsia="nl-NL"/>
        </w:rPr>
        <w:t xml:space="preserve">a regular basis, the Parties will discuss, where relevant Licensee’s progress regarding the Commercialization Process, including: </w:t>
      </w:r>
    </w:p>
    <w:p w14:paraId="329FA12A" w14:textId="77777777" w:rsidR="00A2638E" w:rsidRPr="00B25940" w:rsidRDefault="00A2638E" w:rsidP="00A2638E">
      <w:pPr>
        <w:pStyle w:val="ListParagraph"/>
        <w:numPr>
          <w:ilvl w:val="0"/>
          <w:numId w:val="5"/>
        </w:numPr>
        <w:spacing w:line="276" w:lineRule="auto"/>
        <w:jc w:val="both"/>
        <w:rPr>
          <w:rFonts w:ascii="Aptos" w:hAnsi="Aptos" w:cs="Arial"/>
          <w:sz w:val="20"/>
          <w:szCs w:val="20"/>
          <w:lang w:val="en-US" w:eastAsia="nl-NL"/>
        </w:rPr>
      </w:pPr>
      <w:r w:rsidRPr="00B25940">
        <w:rPr>
          <w:rFonts w:ascii="Aptos" w:hAnsi="Aptos" w:cs="Arial"/>
          <w:sz w:val="20"/>
          <w:szCs w:val="20"/>
          <w:lang w:val="en-US" w:eastAsia="nl-NL"/>
        </w:rPr>
        <w:t xml:space="preserve">the development of the Licensed Products and Processes by Licensee, Affiliates and its sublicensee(s) if </w:t>
      </w:r>
      <w:proofErr w:type="gramStart"/>
      <w:r w:rsidRPr="00B25940">
        <w:rPr>
          <w:rFonts w:ascii="Aptos" w:hAnsi="Aptos" w:cs="Arial"/>
          <w:sz w:val="20"/>
          <w:szCs w:val="20"/>
          <w:lang w:val="en-US" w:eastAsia="nl-NL"/>
        </w:rPr>
        <w:t>applicable;</w:t>
      </w:r>
      <w:proofErr w:type="gramEnd"/>
    </w:p>
    <w:p w14:paraId="30F6A7CB" w14:textId="77777777" w:rsidR="00A2638E" w:rsidRPr="00B25940" w:rsidRDefault="00A2638E" w:rsidP="00A2638E">
      <w:pPr>
        <w:pStyle w:val="ListParagraph"/>
        <w:spacing w:line="276" w:lineRule="auto"/>
        <w:jc w:val="both"/>
        <w:rPr>
          <w:rFonts w:ascii="Aptos" w:hAnsi="Aptos" w:cs="Arial"/>
          <w:sz w:val="20"/>
          <w:szCs w:val="20"/>
          <w:lang w:val="en-US" w:eastAsia="nl-NL"/>
        </w:rPr>
      </w:pPr>
    </w:p>
    <w:p w14:paraId="018FE0EE" w14:textId="77777777" w:rsidR="00A2638E" w:rsidRPr="00B25940" w:rsidRDefault="00A2638E" w:rsidP="00A2638E">
      <w:pPr>
        <w:pStyle w:val="ListParagraph"/>
        <w:numPr>
          <w:ilvl w:val="0"/>
          <w:numId w:val="5"/>
        </w:numPr>
        <w:spacing w:line="276" w:lineRule="auto"/>
        <w:jc w:val="both"/>
        <w:rPr>
          <w:rFonts w:ascii="Aptos" w:hAnsi="Aptos" w:cs="Arial"/>
          <w:sz w:val="20"/>
          <w:szCs w:val="20"/>
          <w:lang w:val="en-US" w:eastAsia="nl-NL"/>
        </w:rPr>
      </w:pPr>
      <w:r w:rsidRPr="00B25940">
        <w:rPr>
          <w:rFonts w:ascii="Aptos" w:hAnsi="Aptos" w:cs="Arial"/>
          <w:sz w:val="20"/>
          <w:szCs w:val="20"/>
          <w:lang w:val="en-US" w:eastAsia="nl-NL"/>
        </w:rPr>
        <w:t xml:space="preserve">the achievement of </w:t>
      </w:r>
      <w:proofErr w:type="gramStart"/>
      <w:r w:rsidRPr="00B25940">
        <w:rPr>
          <w:rFonts w:ascii="Aptos" w:hAnsi="Aptos" w:cs="Arial"/>
          <w:sz w:val="20"/>
          <w:szCs w:val="20"/>
          <w:lang w:val="en-US" w:eastAsia="nl-NL"/>
        </w:rPr>
        <w:t>Milestones;</w:t>
      </w:r>
      <w:proofErr w:type="gramEnd"/>
    </w:p>
    <w:p w14:paraId="07B4B732" w14:textId="77777777" w:rsidR="00A2638E" w:rsidRPr="00B25940" w:rsidRDefault="00A2638E" w:rsidP="00A2638E">
      <w:pPr>
        <w:pStyle w:val="ListParagraph"/>
        <w:spacing w:line="276" w:lineRule="auto"/>
        <w:rPr>
          <w:rFonts w:ascii="Aptos" w:hAnsi="Aptos" w:cs="Arial"/>
          <w:sz w:val="20"/>
          <w:szCs w:val="20"/>
          <w:lang w:val="en-US" w:eastAsia="nl-NL"/>
        </w:rPr>
      </w:pPr>
    </w:p>
    <w:p w14:paraId="3AE4BD80" w14:textId="77777777" w:rsidR="00A2638E" w:rsidRPr="00B25940" w:rsidRDefault="00A2638E" w:rsidP="00A2638E">
      <w:pPr>
        <w:pStyle w:val="ListParagraph"/>
        <w:numPr>
          <w:ilvl w:val="0"/>
          <w:numId w:val="5"/>
        </w:numPr>
        <w:spacing w:line="276" w:lineRule="auto"/>
        <w:jc w:val="both"/>
        <w:rPr>
          <w:rFonts w:ascii="Aptos" w:hAnsi="Aptos" w:cs="Arial"/>
          <w:sz w:val="20"/>
          <w:szCs w:val="20"/>
          <w:lang w:val="en-US" w:eastAsia="nl-NL"/>
        </w:rPr>
      </w:pPr>
      <w:r w:rsidRPr="00B25940">
        <w:rPr>
          <w:rFonts w:ascii="Aptos" w:hAnsi="Aptos" w:cs="Arial"/>
          <w:sz w:val="20"/>
          <w:szCs w:val="20"/>
          <w:lang w:val="en-US" w:eastAsia="nl-NL"/>
        </w:rPr>
        <w:t xml:space="preserve">events with a material impact on the development of the Licensed Products and </w:t>
      </w:r>
      <w:proofErr w:type="gramStart"/>
      <w:r w:rsidRPr="00B25940">
        <w:rPr>
          <w:rFonts w:ascii="Aptos" w:hAnsi="Aptos" w:cs="Arial"/>
          <w:sz w:val="20"/>
          <w:szCs w:val="20"/>
          <w:lang w:val="en-US" w:eastAsia="nl-NL"/>
        </w:rPr>
        <w:t>Processes;</w:t>
      </w:r>
      <w:proofErr w:type="gramEnd"/>
    </w:p>
    <w:p w14:paraId="7446AFA6" w14:textId="77777777" w:rsidR="00A2638E" w:rsidRPr="00B25940" w:rsidRDefault="00A2638E" w:rsidP="00A2638E">
      <w:pPr>
        <w:pStyle w:val="ListParagraph"/>
        <w:spacing w:line="276" w:lineRule="auto"/>
        <w:rPr>
          <w:rFonts w:ascii="Aptos" w:hAnsi="Aptos" w:cs="Arial"/>
          <w:sz w:val="20"/>
          <w:szCs w:val="20"/>
          <w:lang w:val="en-US" w:eastAsia="nl-NL"/>
        </w:rPr>
      </w:pPr>
    </w:p>
    <w:p w14:paraId="56CD7B39" w14:textId="77777777" w:rsidR="00A2638E" w:rsidRPr="00B25940" w:rsidRDefault="00A2638E" w:rsidP="00A2638E">
      <w:pPr>
        <w:pStyle w:val="ListParagraph"/>
        <w:numPr>
          <w:ilvl w:val="0"/>
          <w:numId w:val="5"/>
        </w:numPr>
        <w:spacing w:line="276" w:lineRule="auto"/>
        <w:jc w:val="both"/>
        <w:rPr>
          <w:rFonts w:ascii="Aptos" w:hAnsi="Aptos" w:cs="Arial"/>
          <w:sz w:val="20"/>
          <w:szCs w:val="20"/>
          <w:lang w:val="en-US" w:eastAsia="nl-NL"/>
        </w:rPr>
      </w:pPr>
      <w:r w:rsidRPr="00B25940">
        <w:rPr>
          <w:rFonts w:ascii="Aptos" w:hAnsi="Aptos" w:cs="Arial"/>
          <w:sz w:val="20"/>
          <w:szCs w:val="20"/>
          <w:lang w:val="en-US" w:eastAsia="nl-NL"/>
        </w:rPr>
        <w:t xml:space="preserve">evolution of the Licensee and its Affiliates and sublicensees and their businesses with impact on the Licensed Products and Processes; and </w:t>
      </w:r>
    </w:p>
    <w:p w14:paraId="23FD26BB" w14:textId="77777777" w:rsidR="00A2638E" w:rsidRPr="00B25940" w:rsidRDefault="00A2638E" w:rsidP="00A2638E">
      <w:pPr>
        <w:pStyle w:val="ListParagraph"/>
        <w:spacing w:line="276" w:lineRule="auto"/>
        <w:rPr>
          <w:rFonts w:ascii="Aptos" w:hAnsi="Aptos" w:cs="Arial"/>
          <w:sz w:val="20"/>
          <w:szCs w:val="20"/>
          <w:lang w:val="en-US" w:eastAsia="nl-NL"/>
        </w:rPr>
      </w:pPr>
    </w:p>
    <w:p w14:paraId="41C3926D" w14:textId="77777777" w:rsidR="00A2638E" w:rsidRPr="00B25940" w:rsidRDefault="00A2638E" w:rsidP="00A2638E">
      <w:pPr>
        <w:pStyle w:val="ListParagraph"/>
        <w:numPr>
          <w:ilvl w:val="0"/>
          <w:numId w:val="5"/>
        </w:numPr>
        <w:spacing w:line="276" w:lineRule="auto"/>
        <w:jc w:val="both"/>
        <w:rPr>
          <w:rFonts w:ascii="Aptos" w:hAnsi="Aptos" w:cs="Arial"/>
          <w:sz w:val="20"/>
          <w:szCs w:val="20"/>
          <w:lang w:val="en-US" w:eastAsia="nl-NL"/>
        </w:rPr>
      </w:pPr>
      <w:r w:rsidRPr="00B25940">
        <w:rPr>
          <w:rFonts w:ascii="Aptos" w:hAnsi="Aptos" w:cs="Arial"/>
          <w:sz w:val="20"/>
          <w:szCs w:val="20"/>
          <w:lang w:val="en-US" w:eastAsia="nl-NL"/>
        </w:rPr>
        <w:t>other information relevant to Licensor to determine the likely success of the development of the Licensed Products and Processes.</w:t>
      </w:r>
      <w:r w:rsidRPr="00B25940">
        <w:rPr>
          <w:rFonts w:ascii="Aptos" w:hAnsi="Aptos" w:cs="Arial"/>
          <w:sz w:val="20"/>
          <w:szCs w:val="20"/>
          <w:lang w:val="en-US" w:eastAsia="nl-NL"/>
        </w:rPr>
        <w:tab/>
      </w:r>
    </w:p>
    <w:p w14:paraId="06D525CF" w14:textId="77777777" w:rsidR="00A2638E" w:rsidRPr="00B25940" w:rsidRDefault="00A2638E" w:rsidP="00A2638E">
      <w:pPr>
        <w:pStyle w:val="ListParagraph"/>
        <w:spacing w:line="276" w:lineRule="auto"/>
        <w:rPr>
          <w:rFonts w:ascii="Aptos" w:hAnsi="Aptos" w:cs="Arial"/>
          <w:sz w:val="20"/>
          <w:szCs w:val="20"/>
          <w:lang w:val="en-US"/>
        </w:rPr>
      </w:pPr>
    </w:p>
    <w:p w14:paraId="3A18313E" w14:textId="77777777" w:rsidR="00A2638E" w:rsidRPr="00B25940" w:rsidRDefault="00A2638E" w:rsidP="00A2638E">
      <w:pPr>
        <w:pStyle w:val="bkOpsomming1OVK"/>
        <w:spacing w:line="276" w:lineRule="auto"/>
        <w:rPr>
          <w:rFonts w:ascii="Aptos" w:hAnsi="Aptos" w:cs="Arial"/>
          <w:szCs w:val="20"/>
        </w:rPr>
      </w:pPr>
      <w:r w:rsidRPr="00B25940">
        <w:rPr>
          <w:rFonts w:ascii="Aptos" w:hAnsi="Aptos" w:cs="Arial"/>
          <w:szCs w:val="20"/>
        </w:rPr>
        <w:t>PROSECUTION &amp; MAINTENANCE</w:t>
      </w:r>
    </w:p>
    <w:p w14:paraId="4D25F675" w14:textId="77777777" w:rsidR="00A2638E" w:rsidRPr="00B25940" w:rsidRDefault="00A2638E" w:rsidP="00A2638E">
      <w:pPr>
        <w:pStyle w:val="bkOpsomming2OVK"/>
        <w:spacing w:line="276" w:lineRule="auto"/>
        <w:rPr>
          <w:rFonts w:ascii="Aptos" w:hAnsi="Aptos" w:cs="Arial"/>
          <w:szCs w:val="20"/>
        </w:rPr>
      </w:pPr>
      <w:bookmarkStart w:id="8" w:name="_Ref167374845"/>
      <w:r w:rsidRPr="00B25940">
        <w:rPr>
          <w:rFonts w:ascii="Aptos" w:hAnsi="Aptos" w:cs="Arial"/>
          <w:szCs w:val="20"/>
        </w:rPr>
        <w:t xml:space="preserve">Upon </w:t>
      </w:r>
      <w:r w:rsidRPr="00B25940">
        <w:rPr>
          <w:rFonts w:ascii="Aptos" w:hAnsi="Aptos" w:cs="Arial"/>
          <w:szCs w:val="20"/>
          <w:lang w:val="en-US" w:eastAsia="nl-NL"/>
        </w:rPr>
        <w:t>the earlier of completion of (</w:t>
      </w:r>
      <w:proofErr w:type="spellStart"/>
      <w:r w:rsidRPr="00B25940">
        <w:rPr>
          <w:rFonts w:ascii="Aptos" w:hAnsi="Aptos" w:cs="Arial"/>
          <w:szCs w:val="20"/>
          <w:lang w:val="en-US" w:eastAsia="nl-NL"/>
        </w:rPr>
        <w:t>i</w:t>
      </w:r>
      <w:proofErr w:type="spellEnd"/>
      <w:r w:rsidRPr="00B25940">
        <w:rPr>
          <w:rFonts w:ascii="Aptos" w:hAnsi="Aptos" w:cs="Arial"/>
          <w:szCs w:val="20"/>
          <w:lang w:val="en-US" w:eastAsia="nl-NL"/>
        </w:rPr>
        <w:t>) the Milestones, or (ii) the Milestone Period, Licensee shall reimburse Licensor for all reasonable and documented out-of-pocket costs incurred by Licensor, excluding internal costs, in connection with the filing, prosecution and maintenance of the Licensed Patents up to a</w:t>
      </w:r>
      <w:r w:rsidRPr="00B25940">
        <w:rPr>
          <w:rFonts w:ascii="Aptos" w:hAnsi="Aptos" w:cs="Arial"/>
          <w:bCs/>
          <w:szCs w:val="20"/>
          <w:lang w:val="en-US" w:eastAsia="nl-NL"/>
        </w:rPr>
        <w:t xml:space="preserve"> period of maximum 30 months from the initial filing date (i.e. end of PCT phase) (the “</w:t>
      </w:r>
      <w:r w:rsidRPr="00B25940">
        <w:rPr>
          <w:rFonts w:ascii="Aptos" w:hAnsi="Aptos" w:cs="Arial"/>
          <w:b/>
          <w:szCs w:val="20"/>
          <w:lang w:val="en-US" w:eastAsia="nl-NL"/>
        </w:rPr>
        <w:t>Historical Patent Costs</w:t>
      </w:r>
      <w:r w:rsidRPr="00B25940">
        <w:rPr>
          <w:rFonts w:ascii="Aptos" w:hAnsi="Aptos" w:cs="Arial"/>
          <w:bCs/>
          <w:szCs w:val="20"/>
          <w:lang w:val="en-US" w:eastAsia="nl-NL"/>
        </w:rPr>
        <w:t xml:space="preserve">”). </w:t>
      </w:r>
      <w:r w:rsidRPr="00B25940">
        <w:rPr>
          <w:rFonts w:ascii="Aptos" w:hAnsi="Aptos" w:cs="Arial"/>
          <w:szCs w:val="20"/>
          <w:lang w:val="en-US"/>
        </w:rPr>
        <w:t xml:space="preserve">An </w:t>
      </w:r>
      <w:r w:rsidRPr="00B25940">
        <w:rPr>
          <w:rFonts w:ascii="Aptos" w:eastAsia="Calibri" w:hAnsi="Aptos" w:cs="Arial"/>
          <w:szCs w:val="20"/>
        </w:rPr>
        <w:t xml:space="preserve">overview of the Historical Patent Costs as of the Effective Date is included in </w:t>
      </w:r>
      <w:r w:rsidRPr="00B25940">
        <w:rPr>
          <w:rFonts w:ascii="Aptos" w:eastAsia="Calibri" w:hAnsi="Aptos" w:cs="Arial"/>
          <w:szCs w:val="20"/>
          <w:u w:val="single"/>
        </w:rPr>
        <w:t xml:space="preserve">Schedule </w:t>
      </w:r>
      <w:r w:rsidRPr="00B25940">
        <w:rPr>
          <w:rFonts w:ascii="Aptos" w:eastAsia="Calibri" w:hAnsi="Aptos" w:cs="Arial"/>
          <w:szCs w:val="20"/>
          <w:u w:val="single"/>
        </w:rPr>
        <w:fldChar w:fldCharType="begin"/>
      </w:r>
      <w:r w:rsidRPr="00B25940">
        <w:rPr>
          <w:rFonts w:ascii="Aptos" w:eastAsia="Calibri" w:hAnsi="Aptos" w:cs="Arial"/>
          <w:szCs w:val="20"/>
          <w:u w:val="single"/>
        </w:rPr>
        <w:instrText xml:space="preserve"> REF _Ref167374845 \r \h  \* MERGEFORMAT </w:instrText>
      </w:r>
      <w:r w:rsidRPr="00B25940">
        <w:rPr>
          <w:rFonts w:ascii="Aptos" w:eastAsia="Calibri" w:hAnsi="Aptos" w:cs="Arial"/>
          <w:szCs w:val="20"/>
          <w:u w:val="single"/>
        </w:rPr>
      </w:r>
      <w:r w:rsidRPr="00B25940">
        <w:rPr>
          <w:rFonts w:ascii="Aptos" w:eastAsia="Calibri" w:hAnsi="Aptos" w:cs="Arial"/>
          <w:szCs w:val="20"/>
          <w:u w:val="single"/>
        </w:rPr>
        <w:fldChar w:fldCharType="separate"/>
      </w:r>
      <w:r w:rsidRPr="00B25940">
        <w:rPr>
          <w:rFonts w:ascii="Aptos" w:eastAsia="Calibri" w:hAnsi="Aptos" w:cs="Arial"/>
          <w:szCs w:val="20"/>
          <w:u w:val="single"/>
        </w:rPr>
        <w:t>6.1</w:t>
      </w:r>
      <w:r w:rsidRPr="00B25940">
        <w:rPr>
          <w:rFonts w:ascii="Aptos" w:eastAsia="Calibri" w:hAnsi="Aptos" w:cs="Arial"/>
          <w:szCs w:val="20"/>
          <w:u w:val="single"/>
        </w:rPr>
        <w:fldChar w:fldCharType="end"/>
      </w:r>
      <w:r w:rsidRPr="00B25940">
        <w:rPr>
          <w:rFonts w:ascii="Aptos" w:eastAsia="Calibri" w:hAnsi="Aptos" w:cs="Arial"/>
          <w:szCs w:val="20"/>
        </w:rPr>
        <w:t xml:space="preserve"> of this Agreement.</w:t>
      </w:r>
      <w:bookmarkEnd w:id="8"/>
      <w:r w:rsidRPr="00B25940">
        <w:rPr>
          <w:rFonts w:ascii="Aptos" w:eastAsia="Calibri" w:hAnsi="Aptos" w:cs="Arial"/>
          <w:szCs w:val="20"/>
        </w:rPr>
        <w:t xml:space="preserve"> If other parties use any Licensed Patent, the Historical Patent Costs will be shared </w:t>
      </w:r>
      <w:proofErr w:type="spellStart"/>
      <w:r w:rsidRPr="00B25940">
        <w:rPr>
          <w:rFonts w:ascii="Aptos" w:eastAsia="Calibri" w:hAnsi="Aptos" w:cs="Arial"/>
          <w:szCs w:val="20"/>
        </w:rPr>
        <w:t>proportionaly</w:t>
      </w:r>
      <w:proofErr w:type="spellEnd"/>
      <w:r w:rsidRPr="00B25940">
        <w:rPr>
          <w:rFonts w:ascii="Aptos" w:eastAsia="Calibri" w:hAnsi="Aptos" w:cs="Arial"/>
          <w:szCs w:val="20"/>
        </w:rPr>
        <w:t xml:space="preserve"> </w:t>
      </w:r>
      <w:proofErr w:type="spellStart"/>
      <w:r w:rsidRPr="00B25940">
        <w:rPr>
          <w:rFonts w:ascii="Aptos" w:eastAsia="Calibri" w:hAnsi="Aptos" w:cs="Arial"/>
          <w:szCs w:val="20"/>
        </w:rPr>
        <w:t>amongs</w:t>
      </w:r>
      <w:proofErr w:type="spellEnd"/>
      <w:r w:rsidRPr="00B25940">
        <w:rPr>
          <w:rFonts w:ascii="Aptos" w:eastAsia="Calibri" w:hAnsi="Aptos" w:cs="Arial"/>
          <w:szCs w:val="20"/>
        </w:rPr>
        <w:t xml:space="preserve"> all parties concerned. As </w:t>
      </w:r>
      <w:r w:rsidRPr="00B25940">
        <w:rPr>
          <w:rFonts w:ascii="Aptos" w:eastAsia="Calibri" w:hAnsi="Aptos" w:cs="Arial"/>
          <w:szCs w:val="20"/>
        </w:rPr>
        <w:lastRenderedPageBreak/>
        <w:t xml:space="preserve">a </w:t>
      </w:r>
      <w:proofErr w:type="gramStart"/>
      <w:r w:rsidRPr="00B25940">
        <w:rPr>
          <w:rFonts w:ascii="Aptos" w:eastAsia="Calibri" w:hAnsi="Aptos" w:cs="Arial"/>
          <w:szCs w:val="20"/>
        </w:rPr>
        <w:t>result</w:t>
      </w:r>
      <w:proofErr w:type="gramEnd"/>
      <w:r w:rsidRPr="00B25940">
        <w:rPr>
          <w:rFonts w:ascii="Aptos" w:eastAsia="Calibri" w:hAnsi="Aptos" w:cs="Arial"/>
          <w:szCs w:val="20"/>
        </w:rPr>
        <w:t xml:space="preserve"> Licensee will be reimbursed for their share of the Historical Patent Costs if other parties start using the Licensed Patent later. </w:t>
      </w:r>
    </w:p>
    <w:p w14:paraId="446CC5AA" w14:textId="77777777" w:rsidR="00A2638E" w:rsidRPr="00B25940" w:rsidRDefault="00A2638E" w:rsidP="00A2638E">
      <w:pPr>
        <w:pStyle w:val="bkOpsomming2OVK"/>
        <w:spacing w:line="276" w:lineRule="auto"/>
        <w:rPr>
          <w:rFonts w:ascii="Aptos" w:hAnsi="Aptos" w:cs="Arial"/>
          <w:szCs w:val="20"/>
        </w:rPr>
      </w:pPr>
      <w:r w:rsidRPr="00B25940">
        <w:rPr>
          <w:rFonts w:ascii="Aptos" w:hAnsi="Aptos" w:cs="Arial"/>
          <w:szCs w:val="20"/>
          <w:lang w:val="en-US" w:eastAsia="nl-NL"/>
        </w:rPr>
        <w:t xml:space="preserve">Licensee shall reimburse Licensor directly for all reasonable and documented out-of-pocket costs incurred by Licensor, excluding internal costs, after </w:t>
      </w:r>
      <w:r w:rsidRPr="00B25940">
        <w:rPr>
          <w:rFonts w:ascii="Aptos" w:hAnsi="Aptos" w:cs="Arial"/>
          <w:bCs/>
          <w:szCs w:val="20"/>
          <w:lang w:val="en-US" w:eastAsia="nl-NL"/>
        </w:rPr>
        <w:t xml:space="preserve">30 months from the initial filing date (i.e. end of PCT phase) </w:t>
      </w:r>
      <w:r w:rsidRPr="00B25940">
        <w:rPr>
          <w:rFonts w:ascii="Aptos" w:hAnsi="Aptos" w:cs="Arial"/>
          <w:szCs w:val="20"/>
          <w:lang w:val="en-US" w:eastAsia="nl-NL"/>
        </w:rPr>
        <w:t>in connection with the filing, prosecution and maintenance of the Licensed Patents,</w:t>
      </w:r>
      <w:r w:rsidRPr="00B25940">
        <w:rPr>
          <w:rFonts w:ascii="Aptos" w:hAnsi="Aptos" w:cs="Arial"/>
          <w:bCs/>
          <w:szCs w:val="20"/>
          <w:lang w:val="en-US" w:eastAsia="nl-NL"/>
        </w:rPr>
        <w:t xml:space="preserve"> as well as costs related to the national phases of the patent application when the patent application is converted into national patent applications. </w:t>
      </w:r>
      <w:r w:rsidRPr="00B25940">
        <w:rPr>
          <w:rFonts w:ascii="Aptos" w:eastAsia="Calibri" w:hAnsi="Aptos" w:cs="Arial"/>
          <w:szCs w:val="20"/>
        </w:rPr>
        <w:t xml:space="preserve">If other parties use any part of the Licensed Patents in the same country as Licensee, the prosecution and maintenance costs for the Licensed Patents in that country will be shared proportionally </w:t>
      </w:r>
      <w:proofErr w:type="spellStart"/>
      <w:r w:rsidRPr="00B25940">
        <w:rPr>
          <w:rFonts w:ascii="Aptos" w:eastAsia="Calibri" w:hAnsi="Aptos" w:cs="Arial"/>
          <w:szCs w:val="20"/>
        </w:rPr>
        <w:t>amongs</w:t>
      </w:r>
      <w:proofErr w:type="spellEnd"/>
      <w:r w:rsidRPr="00B25940">
        <w:rPr>
          <w:rFonts w:ascii="Aptos" w:eastAsia="Calibri" w:hAnsi="Aptos" w:cs="Arial"/>
          <w:szCs w:val="20"/>
        </w:rPr>
        <w:t xml:space="preserve"> all parties concerned. As a result, Licensee will be reimbursed for their share of these costs if other parties start using the Licensed Patent in that country later. </w:t>
      </w:r>
    </w:p>
    <w:p w14:paraId="1BE7D876" w14:textId="77777777" w:rsidR="00A2638E" w:rsidRPr="00B25940" w:rsidRDefault="00A2638E" w:rsidP="00A2638E">
      <w:pPr>
        <w:pStyle w:val="bkOpsomming2OVK"/>
        <w:spacing w:line="276" w:lineRule="auto"/>
        <w:rPr>
          <w:rFonts w:ascii="Aptos" w:hAnsi="Aptos" w:cs="Arial"/>
          <w:szCs w:val="20"/>
        </w:rPr>
      </w:pPr>
      <w:r w:rsidRPr="00B25940">
        <w:rPr>
          <w:rFonts w:ascii="Aptos" w:hAnsi="Aptos" w:cs="Arial"/>
          <w:szCs w:val="20"/>
        </w:rPr>
        <w:t xml:space="preserve">Licensor </w:t>
      </w:r>
      <w:r w:rsidRPr="00B25940">
        <w:rPr>
          <w:rFonts w:ascii="Aptos" w:hAnsi="Aptos" w:cs="Arial"/>
          <w:szCs w:val="20"/>
          <w:lang w:val="en-US" w:eastAsia="nl-NL"/>
        </w:rPr>
        <w:t xml:space="preserve">shall consult with Licensee on important steps related to the preparation, filing, and maintenance of the Licensed Patents and shall provide Licensee with (copies of) relevant documents. </w:t>
      </w:r>
      <w:proofErr w:type="gramStart"/>
      <w:r w:rsidRPr="00B25940">
        <w:rPr>
          <w:rFonts w:ascii="Aptos" w:hAnsi="Aptos" w:cs="Arial"/>
          <w:szCs w:val="20"/>
          <w:lang w:val="en-US" w:eastAsia="nl-NL"/>
        </w:rPr>
        <w:t>Licensee</w:t>
      </w:r>
      <w:proofErr w:type="gramEnd"/>
      <w:r w:rsidRPr="00B25940">
        <w:rPr>
          <w:rFonts w:ascii="Aptos" w:hAnsi="Aptos" w:cs="Arial"/>
          <w:szCs w:val="20"/>
          <w:lang w:val="en-US" w:eastAsia="nl-NL"/>
        </w:rPr>
        <w:t xml:space="preserve"> shall cooperate fully and sign all necessary papers to help Licensor apply for, manage and maintain the Licensed Patents. </w:t>
      </w:r>
      <w:r w:rsidRPr="00B25940">
        <w:rPr>
          <w:rFonts w:ascii="Aptos" w:hAnsi="Aptos" w:cs="Arial"/>
          <w:bCs/>
          <w:szCs w:val="20"/>
          <w:lang w:val="en-US" w:eastAsia="nl-NL"/>
        </w:rPr>
        <w:t xml:space="preserve">Licensee must respond to Licensor’s requests within 14 calendar days. Both </w:t>
      </w:r>
      <w:r w:rsidRPr="00B25940">
        <w:rPr>
          <w:rFonts w:ascii="Aptos" w:hAnsi="Aptos" w:cs="Arial"/>
          <w:szCs w:val="20"/>
          <w:lang w:val="en-US" w:eastAsia="nl-NL"/>
        </w:rPr>
        <w:t>Parties shall promptly inform each other of any issues that may affect the preparation, filing, or maintenance of any Licensed Patent.</w:t>
      </w:r>
    </w:p>
    <w:p w14:paraId="2867E835" w14:textId="77777777" w:rsidR="00A2638E" w:rsidRPr="00B25940" w:rsidRDefault="00A2638E" w:rsidP="00A2638E">
      <w:pPr>
        <w:pStyle w:val="bkOpsomming2OVK"/>
        <w:spacing w:line="276" w:lineRule="auto"/>
        <w:rPr>
          <w:rFonts w:ascii="Aptos" w:hAnsi="Aptos" w:cs="Arial"/>
          <w:szCs w:val="20"/>
        </w:rPr>
      </w:pPr>
      <w:bookmarkStart w:id="9" w:name="_Ref167376126"/>
      <w:r w:rsidRPr="00B25940">
        <w:rPr>
          <w:rFonts w:ascii="Aptos" w:hAnsi="Aptos" w:cs="Arial"/>
          <w:szCs w:val="20"/>
        </w:rPr>
        <w:t xml:space="preserve">Ultimately </w:t>
      </w:r>
      <w:r w:rsidRPr="00B25940">
        <w:rPr>
          <w:rFonts w:ascii="Aptos" w:hAnsi="Aptos" w:cs="Arial"/>
          <w:bCs/>
          <w:szCs w:val="20"/>
          <w:lang w:val="en-US" w:eastAsia="nl-NL"/>
        </w:rPr>
        <w:t>60 calendar days before the end of the PCT phase, Licensee shall select the countries where it wants patent protection. If Licensor needs to pay the application costs upfront, Licensor will send an invoice to Licensee, who will pay it within 30 calendar days. Licensor must receive this payment before proceeding with the patent applications. For countries where the Licensee does not want patent protection, Licensor may still apply at its own expense.</w:t>
      </w:r>
      <w:bookmarkEnd w:id="9"/>
    </w:p>
    <w:p w14:paraId="3543FBB7" w14:textId="77777777" w:rsidR="00A2638E" w:rsidRPr="00B25940" w:rsidRDefault="00A2638E" w:rsidP="00A2638E">
      <w:pPr>
        <w:pStyle w:val="bkOpsomming2OVK"/>
        <w:spacing w:line="276" w:lineRule="auto"/>
        <w:rPr>
          <w:rFonts w:ascii="Aptos" w:hAnsi="Aptos" w:cs="Arial"/>
          <w:szCs w:val="20"/>
        </w:rPr>
      </w:pPr>
      <w:r w:rsidRPr="00B25940">
        <w:rPr>
          <w:rFonts w:ascii="Aptos" w:hAnsi="Aptos" w:cs="Arial"/>
          <w:bCs/>
          <w:szCs w:val="20"/>
          <w:lang w:val="en-US" w:eastAsia="nl-NL"/>
        </w:rPr>
        <w:t>Licensee can decide not to continue the Licensed Patents in any country. To do this, Licensee must provide Licensor with a 60 calendar days’ written notice. In such cases (</w:t>
      </w:r>
      <w:proofErr w:type="spellStart"/>
      <w:r w:rsidRPr="00B25940">
        <w:rPr>
          <w:rFonts w:ascii="Aptos" w:hAnsi="Aptos" w:cs="Arial"/>
          <w:bCs/>
          <w:szCs w:val="20"/>
          <w:lang w:val="en-US" w:eastAsia="nl-NL"/>
        </w:rPr>
        <w:t>i</w:t>
      </w:r>
      <w:proofErr w:type="spellEnd"/>
      <w:r w:rsidRPr="00B25940">
        <w:rPr>
          <w:rFonts w:ascii="Aptos" w:hAnsi="Aptos" w:cs="Arial"/>
          <w:bCs/>
          <w:szCs w:val="20"/>
          <w:lang w:val="en-US" w:eastAsia="nl-NL"/>
        </w:rPr>
        <w:t xml:space="preserve">) the Parties shall cooperate to cancel the </w:t>
      </w:r>
      <w:proofErr w:type="spellStart"/>
      <w:r w:rsidRPr="00B25940">
        <w:rPr>
          <w:rFonts w:ascii="Aptos" w:hAnsi="Aptos" w:cs="Arial"/>
          <w:bCs/>
          <w:szCs w:val="20"/>
          <w:lang w:val="en-US" w:eastAsia="nl-NL"/>
        </w:rPr>
        <w:t>licence</w:t>
      </w:r>
      <w:proofErr w:type="spellEnd"/>
      <w:r w:rsidRPr="00B25940">
        <w:rPr>
          <w:rFonts w:ascii="Aptos" w:hAnsi="Aptos" w:cs="Arial"/>
          <w:bCs/>
          <w:szCs w:val="20"/>
          <w:lang w:val="en-US" w:eastAsia="nl-NL"/>
        </w:rPr>
        <w:t xml:space="preserve"> registrations for the cancelled patents in the relevant registers; and (ii) the cancelled patent registrations will no longer be part of the Agreement after the notice period ends, allowing Licensor to reclaim full rights to them in those countries. For the avoidance of doubt, Licensee must still reimburse Licensor for any costs related to the removed countries before the notice period ends.</w:t>
      </w:r>
    </w:p>
    <w:p w14:paraId="0C1C79BE" w14:textId="77777777" w:rsidR="00A2638E" w:rsidRPr="00B25940" w:rsidRDefault="00A2638E" w:rsidP="00A2638E">
      <w:pPr>
        <w:pStyle w:val="bkOpsomming2OVK"/>
        <w:spacing w:line="276" w:lineRule="auto"/>
        <w:rPr>
          <w:rFonts w:ascii="Aptos" w:hAnsi="Aptos" w:cs="Arial"/>
          <w:szCs w:val="20"/>
        </w:rPr>
      </w:pPr>
      <w:bookmarkStart w:id="10" w:name="_Hlk185603422"/>
      <w:r w:rsidRPr="00B25940">
        <w:rPr>
          <w:rFonts w:ascii="Aptos" w:hAnsi="Aptos" w:cs="Arial"/>
          <w:szCs w:val="20"/>
        </w:rPr>
        <w:t xml:space="preserve">Licensee must give </w:t>
      </w:r>
      <w:r w:rsidRPr="00B25940">
        <w:rPr>
          <w:rFonts w:ascii="Aptos" w:hAnsi="Aptos" w:cs="Arial"/>
          <w:szCs w:val="20"/>
          <w:lang w:val="en-US" w:eastAsia="nl-NL"/>
        </w:rPr>
        <w:t>Licensor at least 14 calendar days’ written notice before taking any action seeking to invalidate a Licensed Patent or a declaration of non-infringement. Licensee declares and accepts that this obligation also applies to intended actions of its Affiliates or sublicensees</w:t>
      </w:r>
      <w:bookmarkEnd w:id="10"/>
      <w:r w:rsidRPr="00B25940">
        <w:rPr>
          <w:rFonts w:ascii="Aptos" w:hAnsi="Aptos" w:cs="Arial"/>
          <w:szCs w:val="20"/>
          <w:lang w:val="en-US" w:eastAsia="nl-NL"/>
        </w:rPr>
        <w:t>.</w:t>
      </w:r>
    </w:p>
    <w:p w14:paraId="3B7734D5" w14:textId="77777777" w:rsidR="00A2638E" w:rsidRPr="00B25940" w:rsidRDefault="00A2638E" w:rsidP="00A2638E">
      <w:pPr>
        <w:pStyle w:val="bkOpsomming2OVK"/>
        <w:spacing w:line="276" w:lineRule="auto"/>
        <w:rPr>
          <w:rFonts w:ascii="Aptos" w:hAnsi="Aptos" w:cs="Arial"/>
          <w:szCs w:val="20"/>
        </w:rPr>
      </w:pPr>
      <w:r w:rsidRPr="00B25940">
        <w:rPr>
          <w:rFonts w:ascii="Aptos" w:hAnsi="Aptos" w:cs="Arial"/>
          <w:szCs w:val="20"/>
          <w:lang w:val="en-US" w:eastAsia="nl-NL"/>
        </w:rPr>
        <w:t xml:space="preserve">After this Agreement ends (as per </w:t>
      </w:r>
      <w:r w:rsidRPr="00B25940">
        <w:rPr>
          <w:rFonts w:ascii="Aptos" w:hAnsi="Aptos" w:cs="Arial"/>
          <w:bCs/>
          <w:szCs w:val="20"/>
          <w:lang w:val="en-US" w:eastAsia="nl-NL"/>
        </w:rPr>
        <w:t xml:space="preserve">article </w:t>
      </w:r>
      <w:r w:rsidRPr="00B25940">
        <w:rPr>
          <w:rFonts w:ascii="Aptos" w:hAnsi="Aptos" w:cs="Arial"/>
          <w:bCs/>
          <w:szCs w:val="20"/>
          <w:lang w:val="en-US" w:eastAsia="nl-NL"/>
        </w:rPr>
        <w:fldChar w:fldCharType="begin"/>
      </w:r>
      <w:r w:rsidRPr="00B25940">
        <w:rPr>
          <w:rFonts w:ascii="Aptos" w:hAnsi="Aptos" w:cs="Arial"/>
          <w:bCs/>
          <w:szCs w:val="20"/>
          <w:lang w:val="en-US" w:eastAsia="nl-NL"/>
        </w:rPr>
        <w:instrText xml:space="preserve"> REF _Ref167371893 \r \h  \* MERGEFORMAT </w:instrText>
      </w:r>
      <w:r w:rsidRPr="00B25940">
        <w:rPr>
          <w:rFonts w:ascii="Aptos" w:hAnsi="Aptos" w:cs="Arial"/>
          <w:bCs/>
          <w:szCs w:val="20"/>
          <w:lang w:val="en-US" w:eastAsia="nl-NL"/>
        </w:rPr>
      </w:r>
      <w:r w:rsidRPr="00B25940">
        <w:rPr>
          <w:rFonts w:ascii="Aptos" w:hAnsi="Aptos" w:cs="Arial"/>
          <w:bCs/>
          <w:szCs w:val="20"/>
          <w:lang w:val="en-US" w:eastAsia="nl-NL"/>
        </w:rPr>
        <w:fldChar w:fldCharType="separate"/>
      </w:r>
      <w:r w:rsidRPr="00B25940">
        <w:rPr>
          <w:rFonts w:ascii="Aptos" w:hAnsi="Aptos" w:cs="Arial"/>
          <w:bCs/>
          <w:szCs w:val="20"/>
          <w:lang w:val="en-US" w:eastAsia="nl-NL"/>
        </w:rPr>
        <w:t>11</w:t>
      </w:r>
      <w:r w:rsidRPr="00B25940">
        <w:rPr>
          <w:rFonts w:ascii="Aptos" w:hAnsi="Aptos" w:cs="Arial"/>
          <w:bCs/>
          <w:szCs w:val="20"/>
          <w:lang w:val="en-US" w:eastAsia="nl-NL"/>
        </w:rPr>
        <w:fldChar w:fldCharType="end"/>
      </w:r>
      <w:r w:rsidRPr="00B25940">
        <w:rPr>
          <w:rFonts w:ascii="Aptos" w:hAnsi="Aptos" w:cs="Arial"/>
          <w:bCs/>
          <w:szCs w:val="20"/>
          <w:lang w:val="en-US" w:eastAsia="nl-NL"/>
        </w:rPr>
        <w:t xml:space="preserve"> (</w:t>
      </w:r>
      <w:r w:rsidRPr="00B25940">
        <w:rPr>
          <w:rFonts w:ascii="Aptos" w:hAnsi="Aptos" w:cs="Arial"/>
          <w:bCs/>
          <w:i/>
          <w:iCs/>
          <w:szCs w:val="20"/>
          <w:lang w:val="en-US" w:eastAsia="nl-NL"/>
        </w:rPr>
        <w:t>Term &amp; Termination</w:t>
      </w:r>
      <w:r w:rsidRPr="00B25940">
        <w:rPr>
          <w:rFonts w:ascii="Aptos" w:hAnsi="Aptos" w:cs="Arial"/>
          <w:bCs/>
          <w:szCs w:val="20"/>
          <w:lang w:val="en-US" w:eastAsia="nl-NL"/>
        </w:rPr>
        <w:t>))</w:t>
      </w:r>
      <w:r w:rsidRPr="00B25940">
        <w:rPr>
          <w:rFonts w:ascii="Aptos" w:hAnsi="Aptos" w:cs="Arial"/>
          <w:szCs w:val="20"/>
          <w:lang w:val="en-US" w:eastAsia="nl-NL"/>
        </w:rPr>
        <w:t xml:space="preserve"> </w:t>
      </w:r>
      <w:r w:rsidRPr="00B25940">
        <w:rPr>
          <w:rFonts w:ascii="Aptos" w:hAnsi="Aptos" w:cs="Arial"/>
          <w:bCs/>
          <w:szCs w:val="20"/>
          <w:lang w:val="en-US" w:eastAsia="nl-NL"/>
        </w:rPr>
        <w:t xml:space="preserve">Licensor may choose to maintain the Licensed Patents, but it is not required to do so. This also applies if the Licensee fails to pay patent costs or advance payments for national phase applications (as stated in article </w:t>
      </w:r>
      <w:r w:rsidRPr="00B25940">
        <w:rPr>
          <w:rFonts w:ascii="Aptos" w:hAnsi="Aptos" w:cs="Arial"/>
          <w:bCs/>
          <w:szCs w:val="20"/>
          <w:lang w:val="en-US" w:eastAsia="nl-NL"/>
        </w:rPr>
        <w:fldChar w:fldCharType="begin"/>
      </w:r>
      <w:r w:rsidRPr="00B25940">
        <w:rPr>
          <w:rFonts w:ascii="Aptos" w:hAnsi="Aptos" w:cs="Arial"/>
          <w:bCs/>
          <w:szCs w:val="20"/>
          <w:lang w:val="en-US" w:eastAsia="nl-NL"/>
        </w:rPr>
        <w:instrText xml:space="preserve"> REF _Ref167376126 \r \h  \* MERGEFORMAT </w:instrText>
      </w:r>
      <w:r w:rsidRPr="00B25940">
        <w:rPr>
          <w:rFonts w:ascii="Aptos" w:hAnsi="Aptos" w:cs="Arial"/>
          <w:bCs/>
          <w:szCs w:val="20"/>
          <w:lang w:val="en-US" w:eastAsia="nl-NL"/>
        </w:rPr>
      </w:r>
      <w:r w:rsidRPr="00B25940">
        <w:rPr>
          <w:rFonts w:ascii="Aptos" w:hAnsi="Aptos" w:cs="Arial"/>
          <w:bCs/>
          <w:szCs w:val="20"/>
          <w:lang w:val="en-US" w:eastAsia="nl-NL"/>
        </w:rPr>
        <w:fldChar w:fldCharType="separate"/>
      </w:r>
      <w:r w:rsidRPr="00B25940">
        <w:rPr>
          <w:rFonts w:ascii="Aptos" w:hAnsi="Aptos" w:cs="Arial"/>
          <w:bCs/>
          <w:szCs w:val="20"/>
          <w:lang w:val="en-US" w:eastAsia="nl-NL"/>
        </w:rPr>
        <w:t>6.4</w:t>
      </w:r>
      <w:r w:rsidRPr="00B25940">
        <w:rPr>
          <w:rFonts w:ascii="Aptos" w:hAnsi="Aptos" w:cs="Arial"/>
          <w:bCs/>
          <w:szCs w:val="20"/>
          <w:lang w:val="en-US" w:eastAsia="nl-NL"/>
        </w:rPr>
        <w:fldChar w:fldCharType="end"/>
      </w:r>
      <w:r w:rsidRPr="00B25940">
        <w:rPr>
          <w:rFonts w:ascii="Aptos" w:hAnsi="Aptos" w:cs="Arial"/>
          <w:bCs/>
          <w:szCs w:val="20"/>
          <w:lang w:val="en-US" w:eastAsia="nl-NL"/>
        </w:rPr>
        <w:t>). Licensor will not be held responsible for any actions or decisions related to this.</w:t>
      </w:r>
    </w:p>
    <w:p w14:paraId="67329BCE" w14:textId="77777777" w:rsidR="00A2638E" w:rsidRPr="00B25940" w:rsidRDefault="00A2638E" w:rsidP="00A2638E">
      <w:pPr>
        <w:pStyle w:val="bkOpsomming1OVK"/>
        <w:spacing w:line="276" w:lineRule="auto"/>
        <w:rPr>
          <w:rFonts w:ascii="Aptos" w:hAnsi="Aptos" w:cs="Arial"/>
          <w:szCs w:val="20"/>
        </w:rPr>
      </w:pPr>
      <w:r w:rsidRPr="00B25940">
        <w:rPr>
          <w:rFonts w:ascii="Aptos" w:hAnsi="Aptos" w:cs="Arial"/>
          <w:szCs w:val="20"/>
        </w:rPr>
        <w:t xml:space="preserve">ENFORCEMENT &amp; LITIGATION </w:t>
      </w:r>
    </w:p>
    <w:p w14:paraId="1B90122B" w14:textId="77777777" w:rsidR="00A2638E" w:rsidRPr="00B25940" w:rsidRDefault="00A2638E" w:rsidP="00A2638E">
      <w:pPr>
        <w:pStyle w:val="bkOpsomming2OVK"/>
        <w:spacing w:line="276" w:lineRule="auto"/>
        <w:rPr>
          <w:rFonts w:ascii="Aptos" w:hAnsi="Aptos" w:cs="Arial"/>
          <w:szCs w:val="20"/>
        </w:rPr>
      </w:pPr>
      <w:r w:rsidRPr="00B25940">
        <w:rPr>
          <w:rFonts w:ascii="Aptos" w:hAnsi="Aptos" w:cs="Arial"/>
          <w:szCs w:val="20"/>
        </w:rPr>
        <w:t xml:space="preserve">Each </w:t>
      </w:r>
      <w:r w:rsidRPr="00B25940">
        <w:rPr>
          <w:rFonts w:ascii="Aptos" w:hAnsi="Aptos" w:cs="Arial"/>
          <w:szCs w:val="20"/>
          <w:lang w:val="en-US" w:eastAsia="nl-NL"/>
        </w:rPr>
        <w:t>Party shall immediately notify the other Party of any act or omission by any third party that it becomes aware of and that can reasonably be regarded as an infringement or a potential infringement of any Licensed Patent.</w:t>
      </w:r>
    </w:p>
    <w:p w14:paraId="0115B76B" w14:textId="77777777" w:rsidR="00A2638E" w:rsidRPr="00B25940" w:rsidRDefault="00A2638E" w:rsidP="00A2638E">
      <w:pPr>
        <w:pStyle w:val="bkOpsomming2OVK"/>
        <w:spacing w:line="276" w:lineRule="auto"/>
        <w:rPr>
          <w:rFonts w:ascii="Aptos" w:hAnsi="Aptos" w:cs="Arial"/>
          <w:szCs w:val="20"/>
        </w:rPr>
      </w:pPr>
      <w:r w:rsidRPr="00B25940">
        <w:rPr>
          <w:rFonts w:ascii="Aptos" w:hAnsi="Aptos" w:cs="Arial"/>
          <w:szCs w:val="20"/>
        </w:rPr>
        <w:lastRenderedPageBreak/>
        <w:t>Nothing in this Agreement</w:t>
      </w:r>
      <w:r w:rsidRPr="00B25940">
        <w:rPr>
          <w:rFonts w:ascii="Aptos" w:hAnsi="Aptos" w:cs="Arial"/>
          <w:szCs w:val="20"/>
          <w:lang w:val="en-US" w:eastAsia="nl-NL"/>
        </w:rPr>
        <w:t xml:space="preserve"> shall be construed as an obligation for Licensor or Licensee to take legal action against infringement or potential infringement of the Licensed Patents.</w:t>
      </w:r>
    </w:p>
    <w:p w14:paraId="392A3566" w14:textId="77777777" w:rsidR="00A2638E" w:rsidRPr="00B25940" w:rsidRDefault="00A2638E" w:rsidP="00A2638E">
      <w:pPr>
        <w:pStyle w:val="bkOpsomming2OVK"/>
        <w:spacing w:line="276" w:lineRule="auto"/>
        <w:rPr>
          <w:rFonts w:ascii="Aptos" w:hAnsi="Aptos" w:cs="Arial"/>
          <w:szCs w:val="20"/>
        </w:rPr>
      </w:pPr>
      <w:proofErr w:type="gramStart"/>
      <w:r w:rsidRPr="00B25940">
        <w:rPr>
          <w:rFonts w:ascii="Aptos" w:hAnsi="Aptos" w:cs="Arial"/>
          <w:szCs w:val="20"/>
          <w:lang w:val="en-US" w:eastAsia="nl-NL"/>
        </w:rPr>
        <w:t>Licensee</w:t>
      </w:r>
      <w:proofErr w:type="gramEnd"/>
      <w:r w:rsidRPr="00B25940">
        <w:rPr>
          <w:rFonts w:ascii="Aptos" w:hAnsi="Aptos" w:cs="Arial"/>
          <w:szCs w:val="20"/>
          <w:lang w:val="en-US" w:eastAsia="nl-NL"/>
        </w:rPr>
        <w:t xml:space="preserve"> is entitled to prosecute in its own name and at its own expense all infringements of Licensed Patents. The Licensee must obtain prior written permission from Licensor before taking any action regarding an infringement, </w:t>
      </w:r>
      <w:r w:rsidRPr="00B25940">
        <w:rPr>
          <w:rFonts w:ascii="Aptos" w:hAnsi="Aptos" w:cs="Arial"/>
          <w:szCs w:val="20"/>
          <w:lang w:eastAsia="nl-NL"/>
        </w:rPr>
        <w:t>which permission shall not be unreasonably withheld by Licensor</w:t>
      </w:r>
      <w:r w:rsidRPr="00B25940">
        <w:rPr>
          <w:rFonts w:ascii="Aptos" w:hAnsi="Aptos" w:cs="Arial"/>
          <w:szCs w:val="20"/>
          <w:lang w:val="en-US" w:eastAsia="nl-NL"/>
        </w:rPr>
        <w:t xml:space="preserve">. If other parties use part of the Licensed Patents and such party also has the right to prosecute in its own name and at its own expense all infringements of the Licensed Patents, Licensee shall determine the steps to be taken in good faith with such party and discuss the division of related costs. </w:t>
      </w:r>
    </w:p>
    <w:p w14:paraId="234F665F" w14:textId="77777777" w:rsidR="00A2638E" w:rsidRPr="00B25940" w:rsidRDefault="00A2638E" w:rsidP="00A2638E">
      <w:pPr>
        <w:pStyle w:val="bkOpsomming2OVK"/>
        <w:spacing w:line="276" w:lineRule="auto"/>
        <w:rPr>
          <w:rFonts w:ascii="Aptos" w:hAnsi="Aptos" w:cs="Arial"/>
          <w:szCs w:val="20"/>
        </w:rPr>
      </w:pPr>
      <w:r w:rsidRPr="00B25940">
        <w:rPr>
          <w:rFonts w:ascii="Aptos" w:hAnsi="Aptos" w:cs="Arial"/>
          <w:szCs w:val="20"/>
          <w:lang w:val="en-US" w:eastAsia="nl-NL"/>
        </w:rPr>
        <w:t xml:space="preserve">If Licensee initiates an infringement action, Licensor shall provide reasonable assistance, including lending its name to the proceedings and granting a power of attorney for the Licensee to act on its behalf. This support is conditional on Licensee </w:t>
      </w:r>
      <w:proofErr w:type="spellStart"/>
      <w:r w:rsidRPr="00B25940">
        <w:rPr>
          <w:rFonts w:ascii="Aptos" w:hAnsi="Aptos" w:cs="Arial"/>
          <w:szCs w:val="20"/>
          <w:lang w:val="en-US" w:eastAsia="nl-NL"/>
        </w:rPr>
        <w:t>reimburseing</w:t>
      </w:r>
      <w:proofErr w:type="spellEnd"/>
      <w:r w:rsidRPr="00B25940">
        <w:rPr>
          <w:rFonts w:ascii="Aptos" w:hAnsi="Aptos" w:cs="Arial"/>
          <w:szCs w:val="20"/>
          <w:lang w:val="en-US" w:eastAsia="nl-NL"/>
        </w:rPr>
        <w:t xml:space="preserve"> Licensor for all reasonable out of pocket costs.</w:t>
      </w:r>
    </w:p>
    <w:p w14:paraId="3817010F" w14:textId="77777777" w:rsidR="00A2638E" w:rsidRPr="00B25940" w:rsidRDefault="00A2638E" w:rsidP="00A2638E">
      <w:pPr>
        <w:pStyle w:val="bkOpsomming2OVK"/>
        <w:spacing w:line="276" w:lineRule="auto"/>
        <w:rPr>
          <w:rFonts w:ascii="Aptos" w:hAnsi="Aptos" w:cs="Arial"/>
          <w:szCs w:val="20"/>
        </w:rPr>
      </w:pPr>
      <w:r w:rsidRPr="00B25940">
        <w:rPr>
          <w:rFonts w:ascii="Aptos" w:hAnsi="Aptos" w:cs="Arial"/>
          <w:szCs w:val="20"/>
          <w:lang w:val="en-US" w:eastAsia="nl-NL"/>
        </w:rPr>
        <w:t>If Licensor joins the action, both Licensee and Licensor will cover their own costs related to and incurred during the action.</w:t>
      </w:r>
    </w:p>
    <w:p w14:paraId="65907F47"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eastAsia="nl-NL"/>
        </w:rPr>
        <w:t xml:space="preserve">No settlement, consent judgment or other voluntary final disposition of legal proceedings can be made without Licensor’s prior written consent, which shall not be unreasonably withheld. </w:t>
      </w:r>
    </w:p>
    <w:p w14:paraId="736FB708"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 xml:space="preserve">Subject to what is agreed between the Parties, costs, recoveries or reimbursements from legal actions will first be used to cover </w:t>
      </w:r>
      <w:proofErr w:type="gramStart"/>
      <w:r w:rsidRPr="00B25940">
        <w:rPr>
          <w:rFonts w:ascii="Aptos" w:hAnsi="Aptos" w:cs="Arial"/>
          <w:szCs w:val="20"/>
          <w:lang w:val="en-US" w:eastAsia="nl-NL"/>
        </w:rPr>
        <w:t>the  Parties</w:t>
      </w:r>
      <w:proofErr w:type="gramEnd"/>
      <w:r w:rsidRPr="00B25940">
        <w:rPr>
          <w:rFonts w:ascii="Aptos" w:hAnsi="Aptos" w:cs="Arial"/>
          <w:szCs w:val="20"/>
          <w:lang w:val="en-US" w:eastAsia="nl-NL"/>
        </w:rPr>
        <w:t>’ out of pocket costs. Any remaining amount will be shared equally by the Parties.</w:t>
      </w:r>
    </w:p>
    <w:p w14:paraId="1FCDB1DB" w14:textId="4A1414C6"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 xml:space="preserve">If Licensee does not </w:t>
      </w:r>
      <w:proofErr w:type="gramStart"/>
      <w:r w:rsidRPr="00B25940">
        <w:rPr>
          <w:rFonts w:ascii="Aptos" w:hAnsi="Aptos" w:cs="Arial"/>
          <w:szCs w:val="20"/>
          <w:lang w:val="en-US" w:eastAsia="nl-NL"/>
        </w:rPr>
        <w:t>take action</w:t>
      </w:r>
      <w:proofErr w:type="gramEnd"/>
      <w:r w:rsidRPr="00B25940">
        <w:rPr>
          <w:rFonts w:ascii="Aptos" w:hAnsi="Aptos" w:cs="Arial"/>
          <w:szCs w:val="20"/>
          <w:lang w:val="en-US" w:eastAsia="nl-NL"/>
        </w:rPr>
        <w:t xml:space="preserve"> within 30 calendar days after being noticed by Licensor, Licensor may proceed at its own expense, take control of the case and keep any recoveries. Upon request, Licensee must fully cooperate and provide reasonable assistance to support Licensor in such infringement proceedings, </w:t>
      </w:r>
      <w:proofErr w:type="gramStart"/>
      <w:r w:rsidRPr="00B25940">
        <w:rPr>
          <w:rFonts w:ascii="Aptos" w:hAnsi="Aptos" w:cs="Arial"/>
          <w:szCs w:val="20"/>
          <w:lang w:val="en-US" w:eastAsia="nl-NL"/>
        </w:rPr>
        <w:t>as long as</w:t>
      </w:r>
      <w:proofErr w:type="gramEnd"/>
      <w:r w:rsidRPr="00B25940">
        <w:rPr>
          <w:rFonts w:ascii="Aptos" w:hAnsi="Aptos" w:cs="Arial"/>
          <w:szCs w:val="20"/>
          <w:lang w:val="en-US" w:eastAsia="nl-NL"/>
        </w:rPr>
        <w:t xml:space="preserve"> Licensor reimburses Licensee for all reasonable out of pocket costs incurred.</w:t>
      </w:r>
    </w:p>
    <w:p w14:paraId="312CF374" w14:textId="77777777" w:rsidR="00A2638E" w:rsidRPr="00490FAB"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 xml:space="preserve">If a declaratory judgment action is brought naming Licensee as a defendant and alleging invalidity of any Licensed Patents, Licensor may </w:t>
      </w:r>
      <w:proofErr w:type="gramStart"/>
      <w:r w:rsidRPr="00B25940">
        <w:rPr>
          <w:rFonts w:ascii="Aptos" w:hAnsi="Aptos" w:cs="Arial"/>
          <w:szCs w:val="20"/>
          <w:lang w:val="en-US" w:eastAsia="nl-NL"/>
        </w:rPr>
        <w:t>at all times</w:t>
      </w:r>
      <w:proofErr w:type="gramEnd"/>
      <w:r w:rsidRPr="00B25940">
        <w:rPr>
          <w:rFonts w:ascii="Aptos" w:hAnsi="Aptos" w:cs="Arial"/>
          <w:szCs w:val="20"/>
          <w:lang w:val="en-US" w:eastAsia="nl-NL"/>
        </w:rPr>
        <w:t xml:space="preserve"> elect to take over the sole </w:t>
      </w:r>
      <w:proofErr w:type="spellStart"/>
      <w:r w:rsidRPr="00B25940">
        <w:rPr>
          <w:rFonts w:ascii="Aptos" w:hAnsi="Aptos" w:cs="Arial"/>
          <w:szCs w:val="20"/>
          <w:lang w:val="en-US" w:eastAsia="nl-NL"/>
        </w:rPr>
        <w:t>defence</w:t>
      </w:r>
      <w:proofErr w:type="spellEnd"/>
      <w:r w:rsidRPr="00B25940">
        <w:rPr>
          <w:rFonts w:ascii="Aptos" w:hAnsi="Aptos" w:cs="Arial"/>
          <w:szCs w:val="20"/>
          <w:lang w:val="en-US" w:eastAsia="nl-NL"/>
        </w:rPr>
        <w:t xml:space="preserve"> of the action at its own expense. Licensee must fully cooperate and provide reasonable assistance to </w:t>
      </w:r>
      <w:proofErr w:type="spellStart"/>
      <w:r w:rsidRPr="00B25940">
        <w:rPr>
          <w:rFonts w:ascii="Aptos" w:hAnsi="Aptos" w:cs="Arial"/>
          <w:szCs w:val="20"/>
          <w:lang w:val="en-US" w:eastAsia="nl-NL"/>
        </w:rPr>
        <w:t>suport</w:t>
      </w:r>
      <w:proofErr w:type="spellEnd"/>
      <w:r w:rsidRPr="00B25940">
        <w:rPr>
          <w:rFonts w:ascii="Aptos" w:hAnsi="Aptos" w:cs="Arial"/>
          <w:szCs w:val="20"/>
          <w:lang w:val="en-US" w:eastAsia="nl-NL"/>
        </w:rPr>
        <w:t xml:space="preserve"> Licensor in connection with any such action, </w:t>
      </w:r>
      <w:proofErr w:type="gramStart"/>
      <w:r w:rsidRPr="00B25940">
        <w:rPr>
          <w:rFonts w:ascii="Aptos" w:hAnsi="Aptos" w:cs="Arial"/>
          <w:szCs w:val="20"/>
          <w:lang w:val="en-US" w:eastAsia="nl-NL"/>
        </w:rPr>
        <w:t>as long as</w:t>
      </w:r>
      <w:proofErr w:type="gramEnd"/>
      <w:r w:rsidRPr="00B25940">
        <w:rPr>
          <w:rFonts w:ascii="Aptos" w:hAnsi="Aptos" w:cs="Arial"/>
          <w:szCs w:val="20"/>
          <w:lang w:val="en-US" w:eastAsia="nl-NL"/>
        </w:rPr>
        <w:t xml:space="preserve"> Licensor reimburses Licensee for all reasonable </w:t>
      </w:r>
      <w:proofErr w:type="gramStart"/>
      <w:r w:rsidRPr="00B25940">
        <w:rPr>
          <w:rFonts w:ascii="Aptos" w:hAnsi="Aptos" w:cs="Arial"/>
          <w:szCs w:val="20"/>
          <w:lang w:val="en-US" w:eastAsia="nl-NL"/>
        </w:rPr>
        <w:t>out of pocket</w:t>
      </w:r>
      <w:proofErr w:type="gramEnd"/>
      <w:r w:rsidRPr="00B25940">
        <w:rPr>
          <w:rFonts w:ascii="Aptos" w:hAnsi="Aptos" w:cs="Arial"/>
          <w:szCs w:val="20"/>
          <w:lang w:val="en-US" w:eastAsia="nl-NL"/>
        </w:rPr>
        <w:t xml:space="preserve"> costs incurred.</w:t>
      </w:r>
    </w:p>
    <w:p w14:paraId="25506474" w14:textId="2F6B17C8" w:rsidR="00490FAB" w:rsidRPr="00490FAB" w:rsidRDefault="00490FAB" w:rsidP="00490FAB">
      <w:pPr>
        <w:pStyle w:val="bkOpsomming2OVK"/>
        <w:spacing w:line="276" w:lineRule="auto"/>
        <w:rPr>
          <w:rFonts w:ascii="Aptos" w:hAnsi="Aptos" w:cs="Arial"/>
          <w:szCs w:val="20"/>
          <w:lang w:eastAsia="nl-NL"/>
        </w:rPr>
      </w:pPr>
      <w:r w:rsidRPr="0046268B">
        <w:rPr>
          <w:rFonts w:ascii="Aptos" w:hAnsi="Aptos"/>
        </w:rPr>
        <w:t xml:space="preserve">If other parties use any Licensed Patent, the </w:t>
      </w:r>
      <w:r>
        <w:rPr>
          <w:rFonts w:ascii="Aptos" w:hAnsi="Aptos"/>
        </w:rPr>
        <w:t>Licensee shall determ</w:t>
      </w:r>
      <w:r w:rsidR="00CD69B8">
        <w:rPr>
          <w:rFonts w:ascii="Aptos" w:hAnsi="Aptos"/>
        </w:rPr>
        <w:t>ine</w:t>
      </w:r>
      <w:r>
        <w:rPr>
          <w:rFonts w:ascii="Aptos" w:hAnsi="Aptos"/>
        </w:rPr>
        <w:t xml:space="preserve"> the steps to be taken to protect or </w:t>
      </w:r>
      <w:proofErr w:type="spellStart"/>
      <w:r>
        <w:rPr>
          <w:rFonts w:ascii="Aptos" w:hAnsi="Aptos"/>
        </w:rPr>
        <w:t>encorce</w:t>
      </w:r>
      <w:proofErr w:type="spellEnd"/>
      <w:r>
        <w:rPr>
          <w:rFonts w:ascii="Aptos" w:hAnsi="Aptos"/>
        </w:rPr>
        <w:t xml:space="preserve"> the Licensed Patent in good faith with such parties and discuss the division of related costs and expense.</w:t>
      </w:r>
      <w:r w:rsidRPr="003D65EF">
        <w:t xml:space="preserve"> </w:t>
      </w:r>
    </w:p>
    <w:p w14:paraId="24847B44" w14:textId="77777777" w:rsidR="00A2638E" w:rsidRPr="00B25940" w:rsidRDefault="00A2638E" w:rsidP="00A2638E">
      <w:pPr>
        <w:pStyle w:val="bkOpsomming1OVK"/>
        <w:spacing w:line="276" w:lineRule="auto"/>
        <w:rPr>
          <w:rFonts w:ascii="Aptos" w:hAnsi="Aptos" w:cs="Arial"/>
          <w:szCs w:val="20"/>
          <w:lang w:eastAsia="nl-NL"/>
        </w:rPr>
      </w:pPr>
      <w:bookmarkStart w:id="11" w:name="_Ref167376719"/>
      <w:r w:rsidRPr="00B25940">
        <w:rPr>
          <w:rFonts w:ascii="Aptos" w:hAnsi="Aptos" w:cs="Arial"/>
          <w:szCs w:val="20"/>
          <w:lang w:eastAsia="nl-NL"/>
        </w:rPr>
        <w:t>CONFIDENTIALITY &amp; PUBLICATIONS</w:t>
      </w:r>
      <w:bookmarkEnd w:id="11"/>
      <w:r w:rsidRPr="00B25940">
        <w:rPr>
          <w:rFonts w:ascii="Aptos" w:hAnsi="Aptos" w:cs="Arial"/>
          <w:szCs w:val="20"/>
          <w:lang w:eastAsia="nl-NL"/>
        </w:rPr>
        <w:t xml:space="preserve"> </w:t>
      </w:r>
    </w:p>
    <w:p w14:paraId="0979962E"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In relation to the subject matter of this Agreement, the Parties may exchange Confidential Information.</w:t>
      </w:r>
    </w:p>
    <w:p w14:paraId="18831836"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Each Party shall, both during the term of this Agreement and for a period of 5 years thereafter:</w:t>
      </w:r>
    </w:p>
    <w:p w14:paraId="78449D9D" w14:textId="77777777" w:rsidR="00A2638E" w:rsidRPr="00B25940" w:rsidRDefault="00A2638E" w:rsidP="00A2638E">
      <w:pPr>
        <w:pStyle w:val="ListParagraph"/>
        <w:numPr>
          <w:ilvl w:val="1"/>
          <w:numId w:val="6"/>
        </w:numPr>
        <w:spacing w:line="276" w:lineRule="auto"/>
        <w:ind w:left="720"/>
        <w:jc w:val="both"/>
        <w:rPr>
          <w:rFonts w:ascii="Aptos" w:hAnsi="Aptos" w:cs="Arial"/>
          <w:sz w:val="20"/>
          <w:szCs w:val="20"/>
          <w:lang w:val="en-US" w:eastAsia="nl-NL"/>
        </w:rPr>
      </w:pPr>
      <w:r w:rsidRPr="00B25940">
        <w:rPr>
          <w:rFonts w:ascii="Aptos" w:hAnsi="Aptos" w:cs="Arial"/>
          <w:sz w:val="20"/>
          <w:szCs w:val="20"/>
          <w:lang w:val="en-US" w:eastAsia="nl-NL"/>
        </w:rPr>
        <w:t xml:space="preserve">keep secret and confidential all Confidential Information of the other </w:t>
      </w:r>
      <w:proofErr w:type="gramStart"/>
      <w:r w:rsidRPr="00B25940">
        <w:rPr>
          <w:rFonts w:ascii="Aptos" w:hAnsi="Aptos" w:cs="Arial"/>
          <w:sz w:val="20"/>
          <w:szCs w:val="20"/>
          <w:lang w:val="en-US" w:eastAsia="nl-NL"/>
        </w:rPr>
        <w:t>Party;</w:t>
      </w:r>
      <w:proofErr w:type="gramEnd"/>
      <w:r w:rsidRPr="00B25940">
        <w:rPr>
          <w:rFonts w:ascii="Aptos" w:hAnsi="Aptos" w:cs="Arial"/>
          <w:sz w:val="20"/>
          <w:szCs w:val="20"/>
          <w:lang w:val="en-US" w:eastAsia="nl-NL"/>
        </w:rPr>
        <w:t xml:space="preserve"> </w:t>
      </w:r>
    </w:p>
    <w:p w14:paraId="7B5F939B" w14:textId="77777777" w:rsidR="00A2638E" w:rsidRPr="00B25940" w:rsidRDefault="00A2638E" w:rsidP="00A2638E">
      <w:pPr>
        <w:spacing w:line="276" w:lineRule="auto"/>
        <w:ind w:firstLine="708"/>
        <w:jc w:val="both"/>
        <w:rPr>
          <w:rFonts w:ascii="Aptos" w:hAnsi="Aptos" w:cs="Arial"/>
          <w:sz w:val="20"/>
          <w:szCs w:val="20"/>
          <w:lang w:val="en-US" w:eastAsia="nl-NL"/>
        </w:rPr>
      </w:pPr>
    </w:p>
    <w:p w14:paraId="1CAEA004" w14:textId="77777777" w:rsidR="00A2638E" w:rsidRPr="00B25940" w:rsidRDefault="00A2638E" w:rsidP="00A2638E">
      <w:pPr>
        <w:pStyle w:val="ListParagraph"/>
        <w:numPr>
          <w:ilvl w:val="1"/>
          <w:numId w:val="6"/>
        </w:numPr>
        <w:spacing w:line="276" w:lineRule="auto"/>
        <w:ind w:left="720"/>
        <w:jc w:val="both"/>
        <w:rPr>
          <w:rFonts w:ascii="Aptos" w:hAnsi="Aptos" w:cs="Arial"/>
          <w:sz w:val="20"/>
          <w:szCs w:val="20"/>
          <w:lang w:val="en-US" w:eastAsia="nl-NL"/>
        </w:rPr>
      </w:pPr>
      <w:r w:rsidRPr="00B25940">
        <w:rPr>
          <w:rFonts w:ascii="Aptos" w:hAnsi="Aptos" w:cs="Arial"/>
          <w:sz w:val="20"/>
          <w:szCs w:val="20"/>
          <w:lang w:val="en-US" w:eastAsia="nl-NL"/>
        </w:rPr>
        <w:t xml:space="preserve">use the same degree of care in relation to the Confidential Information of the other Party as it normally uses to avoid disclosure of its own Confidential </w:t>
      </w:r>
      <w:proofErr w:type="gramStart"/>
      <w:r w:rsidRPr="00B25940">
        <w:rPr>
          <w:rFonts w:ascii="Aptos" w:hAnsi="Aptos" w:cs="Arial"/>
          <w:sz w:val="20"/>
          <w:szCs w:val="20"/>
          <w:lang w:val="en-US" w:eastAsia="nl-NL"/>
        </w:rPr>
        <w:t>Information;</w:t>
      </w:r>
      <w:proofErr w:type="gramEnd"/>
      <w:r w:rsidRPr="00B25940">
        <w:rPr>
          <w:rFonts w:ascii="Aptos" w:hAnsi="Aptos" w:cs="Arial"/>
          <w:sz w:val="20"/>
          <w:szCs w:val="20"/>
          <w:lang w:val="en-US" w:eastAsia="nl-NL"/>
        </w:rPr>
        <w:t xml:space="preserve"> </w:t>
      </w:r>
    </w:p>
    <w:p w14:paraId="723D72EC" w14:textId="77777777" w:rsidR="00A2638E" w:rsidRPr="00B25940" w:rsidRDefault="00A2638E" w:rsidP="00A2638E">
      <w:pPr>
        <w:spacing w:line="276" w:lineRule="auto"/>
        <w:jc w:val="both"/>
        <w:rPr>
          <w:rFonts w:ascii="Aptos" w:hAnsi="Aptos" w:cs="Arial"/>
          <w:sz w:val="20"/>
          <w:szCs w:val="20"/>
          <w:lang w:val="en-US" w:eastAsia="nl-NL"/>
        </w:rPr>
      </w:pPr>
    </w:p>
    <w:p w14:paraId="3A6EADCA" w14:textId="77777777" w:rsidR="00A2638E" w:rsidRPr="00B25940" w:rsidRDefault="00A2638E" w:rsidP="00A2638E">
      <w:pPr>
        <w:pStyle w:val="ListParagraph"/>
        <w:numPr>
          <w:ilvl w:val="1"/>
          <w:numId w:val="6"/>
        </w:numPr>
        <w:spacing w:line="276" w:lineRule="auto"/>
        <w:ind w:left="720"/>
        <w:jc w:val="both"/>
        <w:rPr>
          <w:rFonts w:ascii="Aptos" w:hAnsi="Aptos" w:cs="Arial"/>
          <w:sz w:val="20"/>
          <w:szCs w:val="20"/>
          <w:lang w:val="en-US" w:eastAsia="nl-NL"/>
        </w:rPr>
      </w:pPr>
      <w:r w:rsidRPr="00B25940">
        <w:rPr>
          <w:rFonts w:ascii="Aptos" w:hAnsi="Aptos" w:cs="Arial"/>
          <w:sz w:val="20"/>
          <w:szCs w:val="20"/>
          <w:lang w:val="en-US" w:eastAsia="nl-NL"/>
        </w:rPr>
        <w:t xml:space="preserve">only disclose to its officers, employees, representatives, students and contractors, and Affiliates and sublicensees Confidential Information of the other Party if it is reasonably required for fulfilling its obligations or the exercising its rights under this Agreement. The Party must inform them of the confidential nature of the Confidential Information and ensure that they are bound by confidentiality obligations at least as strict as those in this Agreement; and </w:t>
      </w:r>
    </w:p>
    <w:p w14:paraId="430DE125" w14:textId="77777777" w:rsidR="00A2638E" w:rsidRPr="00B25940" w:rsidRDefault="00A2638E" w:rsidP="00A2638E">
      <w:pPr>
        <w:spacing w:line="276" w:lineRule="auto"/>
        <w:jc w:val="both"/>
        <w:rPr>
          <w:rFonts w:ascii="Aptos" w:hAnsi="Aptos" w:cs="Arial"/>
          <w:sz w:val="20"/>
          <w:szCs w:val="20"/>
          <w:lang w:val="en-US" w:eastAsia="nl-NL"/>
        </w:rPr>
      </w:pPr>
    </w:p>
    <w:p w14:paraId="06831C37" w14:textId="77777777" w:rsidR="00A2638E" w:rsidRPr="00B25940" w:rsidRDefault="00A2638E" w:rsidP="00A2638E">
      <w:pPr>
        <w:pStyle w:val="ListParagraph"/>
        <w:numPr>
          <w:ilvl w:val="1"/>
          <w:numId w:val="6"/>
        </w:numPr>
        <w:spacing w:line="276" w:lineRule="auto"/>
        <w:ind w:left="720"/>
        <w:jc w:val="both"/>
        <w:rPr>
          <w:rFonts w:ascii="Aptos" w:hAnsi="Aptos" w:cs="Arial"/>
          <w:sz w:val="20"/>
          <w:szCs w:val="20"/>
          <w:lang w:val="en-US" w:eastAsia="nl-NL"/>
        </w:rPr>
      </w:pPr>
      <w:r w:rsidRPr="00B25940">
        <w:rPr>
          <w:rFonts w:ascii="Aptos" w:hAnsi="Aptos" w:cs="Arial"/>
          <w:sz w:val="20"/>
          <w:szCs w:val="20"/>
          <w:lang w:val="en-US" w:eastAsia="nl-NL"/>
        </w:rPr>
        <w:t xml:space="preserve">promptly notify the other of any suspected or actual disclosure of the Confidential Information of the other Party, and take all reasonable steps to prevent, limit or remedy the disclosure. </w:t>
      </w:r>
    </w:p>
    <w:p w14:paraId="6EDE204D" w14:textId="77777777" w:rsidR="00A2638E" w:rsidRPr="00B25940" w:rsidRDefault="00A2638E" w:rsidP="00A2638E">
      <w:pPr>
        <w:spacing w:line="276" w:lineRule="auto"/>
        <w:ind w:left="348"/>
        <w:jc w:val="both"/>
        <w:rPr>
          <w:rFonts w:ascii="Aptos" w:hAnsi="Aptos" w:cs="Arial"/>
          <w:sz w:val="20"/>
          <w:szCs w:val="20"/>
          <w:lang w:val="en-US" w:eastAsia="nl-NL"/>
        </w:rPr>
      </w:pPr>
    </w:p>
    <w:p w14:paraId="5A8A1E43"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 xml:space="preserve">The obligation to keep secret and confidential shall not apply to any part of Confidential Information that: </w:t>
      </w:r>
    </w:p>
    <w:p w14:paraId="7FB7C694" w14:textId="77777777" w:rsidR="00A2638E" w:rsidRPr="00B25940" w:rsidRDefault="00A2638E" w:rsidP="00A2638E">
      <w:pPr>
        <w:pStyle w:val="ListParagraph"/>
        <w:numPr>
          <w:ilvl w:val="1"/>
          <w:numId w:val="7"/>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is or becomes published or otherwise part of the public domain, but not </w:t>
      </w:r>
      <w:proofErr w:type="gramStart"/>
      <w:r w:rsidRPr="00B25940">
        <w:rPr>
          <w:rFonts w:ascii="Aptos" w:hAnsi="Aptos" w:cs="Arial"/>
          <w:sz w:val="20"/>
          <w:szCs w:val="20"/>
          <w:lang w:val="en-US" w:eastAsia="nl-NL"/>
        </w:rPr>
        <w:t>as a result of</w:t>
      </w:r>
      <w:proofErr w:type="gramEnd"/>
      <w:r w:rsidRPr="00B25940">
        <w:rPr>
          <w:rFonts w:ascii="Aptos" w:hAnsi="Aptos" w:cs="Arial"/>
          <w:sz w:val="20"/>
          <w:szCs w:val="20"/>
          <w:lang w:val="en-US" w:eastAsia="nl-NL"/>
        </w:rPr>
        <w:t xml:space="preserve"> actions by the receiving Party or its Affiliates or sublicensees that violate this </w:t>
      </w:r>
      <w:proofErr w:type="gramStart"/>
      <w:r w:rsidRPr="00B25940">
        <w:rPr>
          <w:rFonts w:ascii="Aptos" w:hAnsi="Aptos" w:cs="Arial"/>
          <w:sz w:val="20"/>
          <w:szCs w:val="20"/>
          <w:lang w:val="en-US" w:eastAsia="nl-NL"/>
        </w:rPr>
        <w:t>Agreement;</w:t>
      </w:r>
      <w:proofErr w:type="gramEnd"/>
      <w:r w:rsidRPr="00B25940">
        <w:rPr>
          <w:rFonts w:ascii="Aptos" w:hAnsi="Aptos" w:cs="Arial"/>
          <w:sz w:val="20"/>
          <w:szCs w:val="20"/>
          <w:lang w:val="en-US" w:eastAsia="nl-NL"/>
        </w:rPr>
        <w:t xml:space="preserve"> </w:t>
      </w:r>
    </w:p>
    <w:p w14:paraId="484A1E97" w14:textId="77777777" w:rsidR="00A2638E" w:rsidRPr="00B25940" w:rsidRDefault="00A2638E" w:rsidP="00A2638E">
      <w:pPr>
        <w:spacing w:line="276" w:lineRule="auto"/>
        <w:jc w:val="both"/>
        <w:rPr>
          <w:rFonts w:ascii="Aptos" w:hAnsi="Aptos" w:cs="Arial"/>
          <w:sz w:val="20"/>
          <w:szCs w:val="20"/>
          <w:lang w:val="en-US" w:eastAsia="nl-NL"/>
        </w:rPr>
      </w:pPr>
    </w:p>
    <w:p w14:paraId="5E846663" w14:textId="77777777" w:rsidR="00A2638E" w:rsidRPr="00B25940" w:rsidRDefault="00A2638E" w:rsidP="00A2638E">
      <w:pPr>
        <w:pStyle w:val="ListParagraph"/>
        <w:numPr>
          <w:ilvl w:val="1"/>
          <w:numId w:val="7"/>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is disclosed to the receiving Party or its Affiliates or sublicensees by a third party, provided such information was not obtained by such third party directly or indirectly under an obligation to keep such information </w:t>
      </w:r>
      <w:proofErr w:type="gramStart"/>
      <w:r w:rsidRPr="00B25940">
        <w:rPr>
          <w:rFonts w:ascii="Aptos" w:hAnsi="Aptos" w:cs="Arial"/>
          <w:sz w:val="20"/>
          <w:szCs w:val="20"/>
          <w:lang w:val="en-US" w:eastAsia="nl-NL"/>
        </w:rPr>
        <w:t>confidential;</w:t>
      </w:r>
      <w:proofErr w:type="gramEnd"/>
      <w:r w:rsidRPr="00B25940">
        <w:rPr>
          <w:rFonts w:ascii="Aptos" w:hAnsi="Aptos" w:cs="Arial"/>
          <w:sz w:val="20"/>
          <w:szCs w:val="20"/>
          <w:lang w:val="en-US" w:eastAsia="nl-NL"/>
        </w:rPr>
        <w:t xml:space="preserve"> </w:t>
      </w:r>
    </w:p>
    <w:p w14:paraId="1858D483" w14:textId="77777777" w:rsidR="00A2638E" w:rsidRPr="00B25940" w:rsidRDefault="00A2638E" w:rsidP="00A2638E">
      <w:pPr>
        <w:spacing w:line="276" w:lineRule="auto"/>
        <w:jc w:val="both"/>
        <w:rPr>
          <w:rFonts w:ascii="Aptos" w:hAnsi="Aptos" w:cs="Arial"/>
          <w:sz w:val="20"/>
          <w:szCs w:val="20"/>
          <w:lang w:val="en-US" w:eastAsia="nl-NL"/>
        </w:rPr>
      </w:pPr>
    </w:p>
    <w:p w14:paraId="22DD5253" w14:textId="77777777" w:rsidR="00A2638E" w:rsidRPr="00B25940" w:rsidRDefault="00A2638E" w:rsidP="00A2638E">
      <w:pPr>
        <w:pStyle w:val="ListParagraph"/>
        <w:numPr>
          <w:ilvl w:val="1"/>
          <w:numId w:val="7"/>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prior to disclosure under this Agreement, can be shown by written documents to have already been in the possession of the receiving Party or its Affiliates or sublicensees, provided such information was not obtained directly or indirectly under an obligation to keep such information </w:t>
      </w:r>
      <w:proofErr w:type="gramStart"/>
      <w:r w:rsidRPr="00B25940">
        <w:rPr>
          <w:rFonts w:ascii="Aptos" w:hAnsi="Aptos" w:cs="Arial"/>
          <w:sz w:val="20"/>
          <w:szCs w:val="20"/>
          <w:lang w:val="en-US" w:eastAsia="nl-NL"/>
        </w:rPr>
        <w:t>confidential;</w:t>
      </w:r>
      <w:proofErr w:type="gramEnd"/>
      <w:r w:rsidRPr="00B25940">
        <w:rPr>
          <w:rFonts w:ascii="Aptos" w:hAnsi="Aptos" w:cs="Arial"/>
          <w:sz w:val="20"/>
          <w:szCs w:val="20"/>
          <w:lang w:val="en-US" w:eastAsia="nl-NL"/>
        </w:rPr>
        <w:t xml:space="preserve"> </w:t>
      </w:r>
    </w:p>
    <w:p w14:paraId="1FABFE7D" w14:textId="77777777" w:rsidR="00A2638E" w:rsidRPr="00B25940" w:rsidRDefault="00A2638E" w:rsidP="00A2638E">
      <w:pPr>
        <w:spacing w:line="276" w:lineRule="auto"/>
        <w:jc w:val="both"/>
        <w:rPr>
          <w:rFonts w:ascii="Aptos" w:hAnsi="Aptos" w:cs="Arial"/>
          <w:sz w:val="20"/>
          <w:szCs w:val="20"/>
          <w:lang w:val="en-US" w:eastAsia="nl-NL"/>
        </w:rPr>
      </w:pPr>
    </w:p>
    <w:p w14:paraId="244ECE10" w14:textId="77777777" w:rsidR="00A2638E" w:rsidRPr="00B25940" w:rsidRDefault="00A2638E" w:rsidP="00A2638E">
      <w:pPr>
        <w:pStyle w:val="ListParagraph"/>
        <w:numPr>
          <w:ilvl w:val="1"/>
          <w:numId w:val="7"/>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can be shown by written documents to have been independently developed by the receiving Party or its Affiliates or sublicensees without breach of any of the provisions of this Agreement or any agreement with the other Party; or </w:t>
      </w:r>
    </w:p>
    <w:p w14:paraId="7E440EAE" w14:textId="77777777" w:rsidR="00A2638E" w:rsidRPr="00B25940" w:rsidRDefault="00A2638E" w:rsidP="00A2638E">
      <w:pPr>
        <w:spacing w:line="276" w:lineRule="auto"/>
        <w:jc w:val="both"/>
        <w:rPr>
          <w:rFonts w:ascii="Aptos" w:hAnsi="Aptos" w:cs="Arial"/>
          <w:sz w:val="20"/>
          <w:szCs w:val="20"/>
          <w:lang w:val="en-US" w:eastAsia="nl-NL"/>
        </w:rPr>
      </w:pPr>
    </w:p>
    <w:p w14:paraId="13F4255F" w14:textId="77777777" w:rsidR="00A2638E" w:rsidRPr="00B25940" w:rsidRDefault="00A2638E" w:rsidP="00A2638E">
      <w:pPr>
        <w:pStyle w:val="ListParagraph"/>
        <w:numPr>
          <w:ilvl w:val="1"/>
          <w:numId w:val="7"/>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is disclosed by the receiving Party if required by a court order or governmental agency or law. However, the receiving Party must notify </w:t>
      </w:r>
      <w:proofErr w:type="gramStart"/>
      <w:r w:rsidRPr="00B25940">
        <w:rPr>
          <w:rFonts w:ascii="Aptos" w:hAnsi="Aptos" w:cs="Arial"/>
          <w:sz w:val="20"/>
          <w:szCs w:val="20"/>
          <w:lang w:val="en-US" w:eastAsia="nl-NL"/>
        </w:rPr>
        <w:t>the disclosing</w:t>
      </w:r>
      <w:proofErr w:type="gramEnd"/>
      <w:r w:rsidRPr="00B25940">
        <w:rPr>
          <w:rFonts w:ascii="Aptos" w:hAnsi="Aptos" w:cs="Arial"/>
          <w:sz w:val="20"/>
          <w:szCs w:val="20"/>
          <w:lang w:val="en-US" w:eastAsia="nl-NL"/>
        </w:rPr>
        <w:t xml:space="preserve"> Party in advance, giving </w:t>
      </w:r>
      <w:proofErr w:type="gramStart"/>
      <w:r w:rsidRPr="00B25940">
        <w:rPr>
          <w:rFonts w:ascii="Aptos" w:hAnsi="Aptos" w:cs="Arial"/>
          <w:sz w:val="20"/>
          <w:szCs w:val="20"/>
          <w:lang w:val="en-US" w:eastAsia="nl-NL"/>
        </w:rPr>
        <w:t>the disclosing</w:t>
      </w:r>
      <w:proofErr w:type="gramEnd"/>
      <w:r w:rsidRPr="00B25940">
        <w:rPr>
          <w:rFonts w:ascii="Aptos" w:hAnsi="Aptos" w:cs="Arial"/>
          <w:sz w:val="20"/>
          <w:szCs w:val="20"/>
          <w:lang w:val="en-US" w:eastAsia="nl-NL"/>
        </w:rPr>
        <w:t xml:space="preserve"> Party enough time to seek </w:t>
      </w:r>
      <w:proofErr w:type="gramStart"/>
      <w:r w:rsidRPr="00B25940">
        <w:rPr>
          <w:rFonts w:ascii="Aptos" w:hAnsi="Aptos" w:cs="Arial"/>
          <w:sz w:val="20"/>
          <w:szCs w:val="20"/>
          <w:lang w:val="en-US" w:eastAsia="nl-NL"/>
        </w:rPr>
        <w:t>a protective</w:t>
      </w:r>
      <w:proofErr w:type="gramEnd"/>
      <w:r w:rsidRPr="00B25940">
        <w:rPr>
          <w:rFonts w:ascii="Aptos" w:hAnsi="Aptos" w:cs="Arial"/>
          <w:sz w:val="20"/>
          <w:szCs w:val="20"/>
          <w:lang w:val="en-US" w:eastAsia="nl-NL"/>
        </w:rPr>
        <w:t xml:space="preserve"> order or other similar action. The receiving Party must only disclose the portion of the information that is legally required.</w:t>
      </w:r>
    </w:p>
    <w:p w14:paraId="184A603E" w14:textId="77777777" w:rsidR="00A2638E" w:rsidRPr="00B25940" w:rsidRDefault="00A2638E" w:rsidP="00A2638E">
      <w:pPr>
        <w:spacing w:line="276" w:lineRule="auto"/>
        <w:jc w:val="both"/>
        <w:rPr>
          <w:rFonts w:ascii="Aptos" w:hAnsi="Aptos" w:cs="Arial"/>
          <w:sz w:val="20"/>
          <w:szCs w:val="20"/>
          <w:lang w:val="en-US" w:eastAsia="nl-NL"/>
        </w:rPr>
      </w:pPr>
      <w:r w:rsidRPr="00B25940">
        <w:rPr>
          <w:rFonts w:ascii="Aptos" w:hAnsi="Aptos" w:cs="Arial"/>
          <w:sz w:val="20"/>
          <w:szCs w:val="20"/>
          <w:lang w:val="en-US" w:eastAsia="nl-NL"/>
        </w:rPr>
        <w:t xml:space="preserve"> </w:t>
      </w:r>
    </w:p>
    <w:p w14:paraId="785ADCDF"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eastAsia="nl-NL"/>
        </w:rPr>
        <w:t xml:space="preserve">Licensee acknowledges Licensor’s intention </w:t>
      </w:r>
      <w:r w:rsidRPr="00B25940">
        <w:rPr>
          <w:rFonts w:ascii="Aptos" w:hAnsi="Aptos" w:cs="Arial"/>
          <w:szCs w:val="20"/>
          <w:lang w:val="en-US" w:eastAsia="nl-NL"/>
        </w:rPr>
        <w:t xml:space="preserve">to share research results. However, Licensor agrees not to publish any information included in the Licensed Patents before submitting the intended publication to Licensee if the Licensed Patents have not yet been published in the patent registers (i.e. within 18 months of the priority date). </w:t>
      </w:r>
      <w:proofErr w:type="gramStart"/>
      <w:r w:rsidRPr="00B25940">
        <w:rPr>
          <w:rFonts w:ascii="Aptos" w:hAnsi="Aptos" w:cs="Arial"/>
          <w:szCs w:val="20"/>
          <w:lang w:val="en-US" w:eastAsia="nl-NL"/>
        </w:rPr>
        <w:t>Licensee</w:t>
      </w:r>
      <w:proofErr w:type="gramEnd"/>
      <w:r w:rsidRPr="00B25940">
        <w:rPr>
          <w:rFonts w:ascii="Aptos" w:hAnsi="Aptos" w:cs="Arial"/>
          <w:szCs w:val="20"/>
          <w:lang w:val="en-US" w:eastAsia="nl-NL"/>
        </w:rPr>
        <w:t xml:space="preserve"> shall respond within 30 calendar days of receiving the Licensor’s notice with the intended publication. If the Licensee objects, it must provide reasons in writing. If the information could harm Licensee’s business, Licensor shall either delay the publication until the Licensed Patents are published or modify the publication text to avoid harm to Licensee’s business. If Licensee does not respond within the 30-day period, Licensor may proceed with the publication without further delay.</w:t>
      </w:r>
    </w:p>
    <w:p w14:paraId="50D8599C"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 xml:space="preserve">If Parties have previously concluded a Confidentiality Agreement that agreement shall remain in force in addition to this Agreement. In the event of any inconsistency between that agreement and this Agreement, this Agreement shall prevail. </w:t>
      </w:r>
    </w:p>
    <w:p w14:paraId="16F2A697"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lastRenderedPageBreak/>
        <w:t xml:space="preserve">Upon termination or expiry of this Agreement, each Party will at the disclosing Party’s request, return or destroy </w:t>
      </w:r>
      <w:proofErr w:type="gramStart"/>
      <w:r w:rsidRPr="00B25940">
        <w:rPr>
          <w:rFonts w:ascii="Aptos" w:hAnsi="Aptos" w:cs="Arial"/>
          <w:szCs w:val="20"/>
          <w:lang w:val="en-US" w:eastAsia="nl-NL"/>
        </w:rPr>
        <w:t>all of</w:t>
      </w:r>
      <w:proofErr w:type="gramEnd"/>
      <w:r w:rsidRPr="00B25940">
        <w:rPr>
          <w:rFonts w:ascii="Aptos" w:hAnsi="Aptos" w:cs="Arial"/>
          <w:szCs w:val="20"/>
          <w:lang w:val="en-US" w:eastAsia="nl-NL"/>
        </w:rPr>
        <w:t xml:space="preserve"> the disclosing party’s Confidential Information, based on the disclosing party’s preference, except for 1 copy that may be kept for legal purposes to determine its obligations. This requirement does not apply to Confidential Information stored electronically in computer system backups, </w:t>
      </w:r>
      <w:proofErr w:type="gramStart"/>
      <w:r w:rsidRPr="00B25940">
        <w:rPr>
          <w:rFonts w:ascii="Aptos" w:hAnsi="Aptos" w:cs="Arial"/>
          <w:szCs w:val="20"/>
          <w:lang w:val="en-US" w:eastAsia="nl-NL"/>
        </w:rPr>
        <w:t>as long as</w:t>
      </w:r>
      <w:proofErr w:type="gramEnd"/>
      <w:r w:rsidRPr="00B25940">
        <w:rPr>
          <w:rFonts w:ascii="Aptos" w:hAnsi="Aptos" w:cs="Arial"/>
          <w:szCs w:val="20"/>
          <w:lang w:val="en-US" w:eastAsia="nl-NL"/>
        </w:rPr>
        <w:t xml:space="preserve"> it cannot reasonably be isolated for deletion. However, access to such backups must be protected, and the Confidential Information must be destroyed or returned immediately if the backup </w:t>
      </w:r>
      <w:proofErr w:type="gramStart"/>
      <w:r w:rsidRPr="00B25940">
        <w:rPr>
          <w:rFonts w:ascii="Aptos" w:hAnsi="Aptos" w:cs="Arial"/>
          <w:szCs w:val="20"/>
          <w:lang w:val="en-US" w:eastAsia="nl-NL"/>
        </w:rPr>
        <w:t>be</w:t>
      </w:r>
      <w:proofErr w:type="gramEnd"/>
      <w:r w:rsidRPr="00B25940">
        <w:rPr>
          <w:rFonts w:ascii="Aptos" w:hAnsi="Aptos" w:cs="Arial"/>
          <w:szCs w:val="20"/>
          <w:lang w:val="en-US" w:eastAsia="nl-NL"/>
        </w:rPr>
        <w:t xml:space="preserve"> restored. </w:t>
      </w:r>
    </w:p>
    <w:p w14:paraId="75EDBE6D" w14:textId="77777777" w:rsidR="00A2638E" w:rsidRPr="00B25940" w:rsidRDefault="00A2638E" w:rsidP="00A2638E">
      <w:pPr>
        <w:pStyle w:val="bkOpsomming1OVK"/>
        <w:spacing w:line="276" w:lineRule="auto"/>
        <w:rPr>
          <w:rFonts w:ascii="Aptos" w:hAnsi="Aptos" w:cs="Arial"/>
          <w:szCs w:val="20"/>
          <w:lang w:eastAsia="nl-NL"/>
        </w:rPr>
      </w:pPr>
      <w:bookmarkStart w:id="12" w:name="_Ref167376751"/>
      <w:bookmarkStart w:id="13" w:name="_Ref210638597"/>
      <w:r w:rsidRPr="00B25940">
        <w:rPr>
          <w:rFonts w:ascii="Aptos" w:hAnsi="Aptos" w:cs="Arial"/>
          <w:szCs w:val="20"/>
          <w:lang w:eastAsia="nl-NL"/>
        </w:rPr>
        <w:t>LIABILITY, INDEMNITY</w:t>
      </w:r>
      <w:bookmarkEnd w:id="12"/>
      <w:r w:rsidRPr="00B25940">
        <w:rPr>
          <w:rFonts w:ascii="Aptos" w:hAnsi="Aptos" w:cs="Arial"/>
          <w:szCs w:val="20"/>
          <w:lang w:eastAsia="nl-NL"/>
        </w:rPr>
        <w:t xml:space="preserve"> &amp; LIMITATIONS OF LIABILITY</w:t>
      </w:r>
      <w:bookmarkEnd w:id="13"/>
    </w:p>
    <w:p w14:paraId="3CAF580E" w14:textId="77777777" w:rsidR="00A2638E" w:rsidRPr="00B25940" w:rsidRDefault="00A2638E" w:rsidP="00A2638E">
      <w:pPr>
        <w:pStyle w:val="bkOpsomming2OVK"/>
        <w:spacing w:line="276" w:lineRule="auto"/>
        <w:rPr>
          <w:rFonts w:ascii="Aptos" w:hAnsi="Aptos" w:cs="Arial"/>
          <w:szCs w:val="20"/>
          <w:lang w:eastAsia="nl-NL"/>
        </w:rPr>
      </w:pPr>
      <w:bookmarkStart w:id="14" w:name="_Ref184030060"/>
      <w:r w:rsidRPr="00B25940">
        <w:rPr>
          <w:rFonts w:ascii="Aptos" w:hAnsi="Aptos" w:cs="Arial"/>
          <w:szCs w:val="20"/>
          <w:lang w:val="en-US" w:eastAsia="nl-NL"/>
        </w:rPr>
        <w:t>Licensor will indemnify Licensee for any loss suffered by Licensee arising from any claims against Licensee by third parties related to:</w:t>
      </w:r>
      <w:bookmarkEnd w:id="14"/>
      <w:r w:rsidRPr="00B25940">
        <w:rPr>
          <w:rFonts w:ascii="Aptos" w:hAnsi="Aptos" w:cs="Arial"/>
          <w:szCs w:val="20"/>
          <w:lang w:val="en-US" w:eastAsia="nl-NL"/>
        </w:rPr>
        <w:t xml:space="preserve"> </w:t>
      </w:r>
    </w:p>
    <w:p w14:paraId="2DD1DFB0" w14:textId="77777777" w:rsidR="00A2638E" w:rsidRPr="00B25940" w:rsidRDefault="00A2638E" w:rsidP="00A2638E">
      <w:pPr>
        <w:pStyle w:val="ListParagraph"/>
        <w:numPr>
          <w:ilvl w:val="1"/>
          <w:numId w:val="10"/>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breach by Licensor of any provisions, representations or warranties under this </w:t>
      </w:r>
      <w:proofErr w:type="gramStart"/>
      <w:r w:rsidRPr="00B25940">
        <w:rPr>
          <w:rFonts w:ascii="Aptos" w:hAnsi="Aptos" w:cs="Arial"/>
          <w:sz w:val="20"/>
          <w:szCs w:val="20"/>
          <w:lang w:val="en-US" w:eastAsia="nl-NL"/>
        </w:rPr>
        <w:t>Agreement;</w:t>
      </w:r>
      <w:proofErr w:type="gramEnd"/>
      <w:r w:rsidRPr="00B25940">
        <w:rPr>
          <w:rFonts w:ascii="Aptos" w:hAnsi="Aptos" w:cs="Arial"/>
          <w:sz w:val="20"/>
          <w:szCs w:val="20"/>
          <w:lang w:val="en-US" w:eastAsia="nl-NL"/>
        </w:rPr>
        <w:t xml:space="preserve"> </w:t>
      </w:r>
    </w:p>
    <w:p w14:paraId="677F2B2B" w14:textId="77777777" w:rsidR="00A2638E" w:rsidRPr="00B25940" w:rsidRDefault="00A2638E" w:rsidP="00A2638E">
      <w:pPr>
        <w:spacing w:line="276" w:lineRule="auto"/>
        <w:jc w:val="both"/>
        <w:rPr>
          <w:rFonts w:ascii="Aptos" w:hAnsi="Aptos" w:cs="Arial"/>
          <w:sz w:val="20"/>
          <w:szCs w:val="20"/>
          <w:lang w:val="en-US" w:eastAsia="nl-NL"/>
        </w:rPr>
      </w:pPr>
    </w:p>
    <w:p w14:paraId="14A7EE5C" w14:textId="77777777" w:rsidR="00A2638E" w:rsidRPr="00B25940" w:rsidRDefault="00A2638E" w:rsidP="00A2638E">
      <w:pPr>
        <w:pStyle w:val="ListParagraph"/>
        <w:numPr>
          <w:ilvl w:val="1"/>
          <w:numId w:val="10"/>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gross negligence or willful misconduct of Licensor, whether by action or inaction; and </w:t>
      </w:r>
    </w:p>
    <w:p w14:paraId="096FFBD1" w14:textId="77777777" w:rsidR="00A2638E" w:rsidRPr="00B25940" w:rsidRDefault="00A2638E" w:rsidP="00A2638E">
      <w:pPr>
        <w:spacing w:line="276" w:lineRule="auto"/>
        <w:jc w:val="both"/>
        <w:rPr>
          <w:rFonts w:ascii="Aptos" w:hAnsi="Aptos" w:cs="Arial"/>
          <w:sz w:val="20"/>
          <w:szCs w:val="20"/>
          <w:lang w:val="en-US" w:eastAsia="nl-NL"/>
        </w:rPr>
      </w:pPr>
    </w:p>
    <w:p w14:paraId="281C43D7" w14:textId="77777777" w:rsidR="00A2638E" w:rsidRPr="00B25940" w:rsidRDefault="00A2638E" w:rsidP="00A2638E">
      <w:pPr>
        <w:pStyle w:val="ListParagraph"/>
        <w:numPr>
          <w:ilvl w:val="1"/>
          <w:numId w:val="10"/>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any violations by Licensor of applicable law or standards, </w:t>
      </w:r>
    </w:p>
    <w:p w14:paraId="5F634A72" w14:textId="77777777" w:rsidR="00A2638E" w:rsidRPr="00B25940" w:rsidRDefault="00A2638E" w:rsidP="00A2638E">
      <w:pPr>
        <w:spacing w:line="276" w:lineRule="auto"/>
        <w:ind w:left="708"/>
        <w:jc w:val="both"/>
        <w:rPr>
          <w:rFonts w:ascii="Aptos" w:hAnsi="Aptos" w:cs="Arial"/>
          <w:sz w:val="20"/>
          <w:szCs w:val="20"/>
          <w:lang w:val="en-US" w:eastAsia="nl-NL"/>
        </w:rPr>
      </w:pPr>
    </w:p>
    <w:p w14:paraId="7F2BF238" w14:textId="77777777" w:rsidR="00A2638E" w:rsidRPr="00B25940" w:rsidRDefault="00A2638E" w:rsidP="00A2638E">
      <w:pPr>
        <w:spacing w:line="276" w:lineRule="auto"/>
        <w:ind w:left="708"/>
        <w:jc w:val="both"/>
        <w:rPr>
          <w:rFonts w:ascii="Aptos" w:hAnsi="Aptos" w:cs="Arial"/>
          <w:sz w:val="20"/>
          <w:szCs w:val="20"/>
          <w:lang w:val="en-US" w:eastAsia="nl-NL"/>
        </w:rPr>
      </w:pPr>
      <w:r w:rsidRPr="00B25940">
        <w:rPr>
          <w:rFonts w:ascii="Aptos" w:hAnsi="Aptos" w:cs="Arial"/>
          <w:sz w:val="20"/>
          <w:szCs w:val="20"/>
          <w:lang w:val="en-US" w:eastAsia="nl-NL"/>
        </w:rPr>
        <w:t xml:space="preserve">in each case, except to the extent related to breach by Licensee of this Agreement. </w:t>
      </w:r>
      <w:r w:rsidRPr="00B25940">
        <w:rPr>
          <w:rFonts w:ascii="Aptos" w:hAnsi="Aptos" w:cs="Arial"/>
          <w:sz w:val="20"/>
          <w:szCs w:val="20"/>
          <w:lang w:val="en-US" w:eastAsia="nl-NL"/>
        </w:rPr>
        <w:br/>
      </w:r>
    </w:p>
    <w:p w14:paraId="53F84362" w14:textId="41DDCF9C"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Licensee must prompt</w:t>
      </w:r>
      <w:r w:rsidR="002B3D41">
        <w:rPr>
          <w:rFonts w:ascii="Aptos" w:hAnsi="Aptos" w:cs="Arial"/>
          <w:szCs w:val="20"/>
          <w:lang w:val="en-US" w:eastAsia="nl-NL"/>
        </w:rPr>
        <w:t>ly</w:t>
      </w:r>
      <w:r w:rsidRPr="00B25940">
        <w:rPr>
          <w:rFonts w:ascii="Aptos" w:hAnsi="Aptos" w:cs="Arial"/>
          <w:szCs w:val="20"/>
          <w:lang w:val="en-US" w:eastAsia="nl-NL"/>
        </w:rPr>
        <w:t xml:space="preserve"> notify Licensor in writing if any action or proceedings begins that could reasonably result in a claim for indemnification from Licensee to Licensor due to a </w:t>
      </w:r>
      <w:proofErr w:type="gramStart"/>
      <w:r w:rsidRPr="00B25940">
        <w:rPr>
          <w:rFonts w:ascii="Aptos" w:hAnsi="Aptos" w:cs="Arial"/>
          <w:szCs w:val="20"/>
          <w:lang w:val="en-US" w:eastAsia="nl-NL"/>
        </w:rPr>
        <w:t>third party</w:t>
      </w:r>
      <w:proofErr w:type="gramEnd"/>
      <w:r w:rsidRPr="00B25940">
        <w:rPr>
          <w:rFonts w:ascii="Aptos" w:hAnsi="Aptos" w:cs="Arial"/>
          <w:szCs w:val="20"/>
          <w:lang w:val="en-US" w:eastAsia="nl-NL"/>
        </w:rPr>
        <w:t xml:space="preserve"> claim against Licensee. Upon receiving this notice, Licensor has the right to take over the </w:t>
      </w:r>
      <w:proofErr w:type="spellStart"/>
      <w:r w:rsidRPr="00B25940">
        <w:rPr>
          <w:rFonts w:ascii="Aptos" w:hAnsi="Aptos" w:cs="Arial"/>
          <w:szCs w:val="20"/>
          <w:lang w:val="en-US" w:eastAsia="nl-NL"/>
        </w:rPr>
        <w:t>defence</w:t>
      </w:r>
      <w:proofErr w:type="spellEnd"/>
      <w:r w:rsidRPr="00B25940">
        <w:rPr>
          <w:rFonts w:ascii="Aptos" w:hAnsi="Aptos" w:cs="Arial"/>
          <w:szCs w:val="20"/>
          <w:lang w:val="en-US" w:eastAsia="nl-NL"/>
        </w:rPr>
        <w:t xml:space="preserve"> and settlement of the action or proceeding. </w:t>
      </w:r>
      <w:proofErr w:type="gramStart"/>
      <w:r w:rsidRPr="00B25940">
        <w:rPr>
          <w:rFonts w:ascii="Aptos" w:hAnsi="Aptos" w:cs="Arial"/>
          <w:szCs w:val="20"/>
          <w:lang w:val="en-US" w:eastAsia="nl-NL"/>
        </w:rPr>
        <w:t>Licensee</w:t>
      </w:r>
      <w:proofErr w:type="gramEnd"/>
      <w:r w:rsidRPr="00B25940">
        <w:rPr>
          <w:rFonts w:ascii="Aptos" w:hAnsi="Aptos" w:cs="Arial"/>
          <w:szCs w:val="20"/>
          <w:lang w:val="en-US" w:eastAsia="nl-NL"/>
        </w:rPr>
        <w:t xml:space="preserve"> shall cooperate with Licensor in defending the claim and provide reasonable assistance as needed. </w:t>
      </w:r>
    </w:p>
    <w:p w14:paraId="763DD5F3" w14:textId="77777777" w:rsidR="00A2638E" w:rsidRPr="00B25940" w:rsidRDefault="00A2638E" w:rsidP="00A2638E">
      <w:pPr>
        <w:pStyle w:val="bkOpsomming2OVK"/>
        <w:rPr>
          <w:rFonts w:ascii="Aptos" w:hAnsi="Aptos"/>
          <w:lang w:eastAsia="nl-NL"/>
        </w:rPr>
      </w:pPr>
      <w:r w:rsidRPr="00B25940">
        <w:rPr>
          <w:rFonts w:ascii="Aptos" w:hAnsi="Aptos"/>
          <w:lang w:eastAsia="nl-NL"/>
        </w:rPr>
        <w:t xml:space="preserve">Unless stated otherwise in this Agreement and as allowed by law, Licensor is not liable for any losses – whether direct, indirect, or consequential -such as lost profits or income, damages, claims, or costs (including those from third parties) and regardless of the cause (such as contract, warranty or unlawful act) resulting from Licensee, its Affiliates, or sublicensees </w:t>
      </w:r>
      <w:r w:rsidRPr="00B25940">
        <w:rPr>
          <w:rFonts w:ascii="Aptos" w:hAnsi="Aptos" w:cs="Arial"/>
          <w:szCs w:val="20"/>
          <w:lang w:val="en-US" w:eastAsia="nl-NL"/>
        </w:rPr>
        <w:t>using or exploitation the Licensed Patents [</w:t>
      </w:r>
      <w:r w:rsidRPr="00B25940">
        <w:rPr>
          <w:rFonts w:ascii="Aptos" w:hAnsi="Aptos" w:cs="Arial"/>
          <w:i/>
          <w:iCs/>
          <w:color w:val="4472C4" w:themeColor="accent1"/>
          <w:szCs w:val="20"/>
          <w:lang w:val="en-US" w:eastAsia="nl-NL"/>
        </w:rPr>
        <w:t>OPTIONAL</w:t>
      </w:r>
      <w:r w:rsidRPr="00B25940">
        <w:rPr>
          <w:rFonts w:ascii="Aptos" w:hAnsi="Aptos" w:cs="Arial"/>
          <w:szCs w:val="20"/>
          <w:lang w:val="en-US" w:eastAsia="nl-NL"/>
        </w:rPr>
        <w:t>: and Licensed Technology].</w:t>
      </w:r>
      <w:r w:rsidRPr="00B25940">
        <w:rPr>
          <w:rFonts w:ascii="Aptos" w:hAnsi="Aptos"/>
          <w:lang w:eastAsia="nl-NL"/>
        </w:rPr>
        <w:t xml:space="preserve"> In case Licensor is liable, Licensor’s total liability to Licensee is limited to € 25,000. </w:t>
      </w:r>
    </w:p>
    <w:p w14:paraId="3D45B2D4" w14:textId="77777777" w:rsidR="00A2638E" w:rsidRPr="00B25940" w:rsidRDefault="00A2638E" w:rsidP="00A2638E">
      <w:pPr>
        <w:pStyle w:val="bkOpsomming2OVK"/>
        <w:numPr>
          <w:ilvl w:val="0"/>
          <w:numId w:val="0"/>
        </w:numPr>
        <w:tabs>
          <w:tab w:val="left" w:pos="708"/>
        </w:tabs>
        <w:spacing w:line="276" w:lineRule="auto"/>
        <w:ind w:left="720"/>
        <w:rPr>
          <w:rFonts w:ascii="Aptos" w:hAnsi="Aptos" w:cs="Arial"/>
          <w:szCs w:val="20"/>
          <w:lang w:eastAsia="nl-NL"/>
        </w:rPr>
      </w:pPr>
      <w:r w:rsidRPr="00B25940">
        <w:rPr>
          <w:rFonts w:ascii="Aptos" w:hAnsi="Aptos" w:cs="Arial"/>
          <w:szCs w:val="20"/>
          <w:lang w:val="en-US" w:eastAsia="nl-NL"/>
        </w:rPr>
        <w:t>Licensor remains (fully) liable for any damages caused by willful misconduct, gross negligence or breach of warranties in this Agreement.</w:t>
      </w:r>
    </w:p>
    <w:p w14:paraId="35EA4A0E" w14:textId="77777777" w:rsidR="00A2638E" w:rsidRPr="00B25940" w:rsidRDefault="00A2638E" w:rsidP="00A2638E">
      <w:pPr>
        <w:pStyle w:val="bkOpsomming2OVK"/>
        <w:spacing w:line="276" w:lineRule="auto"/>
        <w:rPr>
          <w:rFonts w:ascii="Aptos" w:hAnsi="Aptos" w:cs="Arial"/>
          <w:szCs w:val="20"/>
          <w:lang w:eastAsia="nl-NL"/>
        </w:rPr>
      </w:pPr>
      <w:bookmarkStart w:id="15" w:name="_Ref184027015"/>
      <w:proofErr w:type="gramStart"/>
      <w:r w:rsidRPr="00B25940">
        <w:rPr>
          <w:rFonts w:ascii="Aptos" w:hAnsi="Aptos" w:cs="Arial"/>
          <w:szCs w:val="20"/>
          <w:lang w:val="en-US" w:eastAsia="nl-NL"/>
        </w:rPr>
        <w:t>Licensee</w:t>
      </w:r>
      <w:proofErr w:type="gramEnd"/>
      <w:r w:rsidRPr="00B25940">
        <w:rPr>
          <w:rFonts w:ascii="Aptos" w:hAnsi="Aptos" w:cs="Arial"/>
          <w:szCs w:val="20"/>
          <w:lang w:val="en-US" w:eastAsia="nl-NL"/>
        </w:rPr>
        <w:t xml:space="preserve"> will indemnify Licensor and its officers, employees, representatives, students and contractors for any loss suffered by Licensor arising from any claims against Licensor by third parties related to</w:t>
      </w:r>
      <w:bookmarkEnd w:id="15"/>
      <w:r w:rsidRPr="00B25940">
        <w:rPr>
          <w:rFonts w:ascii="Aptos" w:hAnsi="Aptos" w:cs="Arial"/>
          <w:szCs w:val="20"/>
          <w:lang w:val="en-US" w:eastAsia="nl-NL"/>
        </w:rPr>
        <w:t>:</w:t>
      </w:r>
    </w:p>
    <w:p w14:paraId="7827C928" w14:textId="77777777" w:rsidR="00A2638E" w:rsidRPr="00B25940" w:rsidRDefault="00A2638E" w:rsidP="00A2638E">
      <w:pPr>
        <w:pStyle w:val="ListParagraph"/>
        <w:numPr>
          <w:ilvl w:val="1"/>
          <w:numId w:val="11"/>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breach by Licensee, its Affiliates and/or its sublicensees of any provisions, representations or warranties under this </w:t>
      </w:r>
      <w:proofErr w:type="gramStart"/>
      <w:r w:rsidRPr="00B25940">
        <w:rPr>
          <w:rFonts w:ascii="Aptos" w:hAnsi="Aptos" w:cs="Arial"/>
          <w:sz w:val="20"/>
          <w:szCs w:val="20"/>
          <w:lang w:val="en-US" w:eastAsia="nl-NL"/>
        </w:rPr>
        <w:t>Agreement;</w:t>
      </w:r>
      <w:proofErr w:type="gramEnd"/>
      <w:r w:rsidRPr="00B25940">
        <w:rPr>
          <w:rFonts w:ascii="Aptos" w:hAnsi="Aptos" w:cs="Arial"/>
          <w:sz w:val="20"/>
          <w:szCs w:val="20"/>
          <w:lang w:val="en-US" w:eastAsia="nl-NL"/>
        </w:rPr>
        <w:t xml:space="preserve"> </w:t>
      </w:r>
    </w:p>
    <w:p w14:paraId="295D0E13" w14:textId="77777777" w:rsidR="00A2638E" w:rsidRPr="00B25940" w:rsidRDefault="00A2638E" w:rsidP="00A2638E">
      <w:pPr>
        <w:spacing w:line="276" w:lineRule="auto"/>
        <w:jc w:val="both"/>
        <w:rPr>
          <w:rFonts w:ascii="Aptos" w:hAnsi="Aptos" w:cs="Arial"/>
          <w:sz w:val="20"/>
          <w:szCs w:val="20"/>
          <w:lang w:val="en-US" w:eastAsia="nl-NL"/>
        </w:rPr>
      </w:pPr>
    </w:p>
    <w:p w14:paraId="71F1C332" w14:textId="77777777" w:rsidR="00A2638E" w:rsidRPr="00B25940" w:rsidRDefault="00A2638E" w:rsidP="00A2638E">
      <w:pPr>
        <w:pStyle w:val="ListParagraph"/>
        <w:numPr>
          <w:ilvl w:val="1"/>
          <w:numId w:val="11"/>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gross negligence or willful misconduct of Licensee, its Affiliates and/or its sublicensees, whether by action or </w:t>
      </w:r>
      <w:proofErr w:type="gramStart"/>
      <w:r w:rsidRPr="00B25940">
        <w:rPr>
          <w:rFonts w:ascii="Aptos" w:hAnsi="Aptos" w:cs="Arial"/>
          <w:sz w:val="20"/>
          <w:szCs w:val="20"/>
          <w:lang w:val="en-US" w:eastAsia="nl-NL"/>
        </w:rPr>
        <w:t>inaction;</w:t>
      </w:r>
      <w:proofErr w:type="gramEnd"/>
      <w:r w:rsidRPr="00B25940">
        <w:rPr>
          <w:rFonts w:ascii="Aptos" w:hAnsi="Aptos" w:cs="Arial"/>
          <w:sz w:val="20"/>
          <w:szCs w:val="20"/>
          <w:lang w:val="en-US" w:eastAsia="nl-NL"/>
        </w:rPr>
        <w:t xml:space="preserve"> </w:t>
      </w:r>
    </w:p>
    <w:p w14:paraId="62DA3C43" w14:textId="77777777" w:rsidR="00A2638E" w:rsidRPr="00B25940" w:rsidRDefault="00A2638E" w:rsidP="00A2638E">
      <w:pPr>
        <w:spacing w:line="276" w:lineRule="auto"/>
        <w:jc w:val="both"/>
        <w:rPr>
          <w:rFonts w:ascii="Aptos" w:hAnsi="Aptos" w:cs="Arial"/>
          <w:sz w:val="20"/>
          <w:szCs w:val="20"/>
          <w:lang w:val="en-US" w:eastAsia="nl-NL"/>
        </w:rPr>
      </w:pPr>
    </w:p>
    <w:p w14:paraId="6946D424" w14:textId="77777777" w:rsidR="00A2638E" w:rsidRPr="00B25940" w:rsidRDefault="00A2638E" w:rsidP="00A2638E">
      <w:pPr>
        <w:pStyle w:val="ListParagraph"/>
        <w:numPr>
          <w:ilvl w:val="1"/>
          <w:numId w:val="11"/>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any violations by Licensee, its Affiliates and/or its sublicensees of applicable law or standards; and </w:t>
      </w:r>
    </w:p>
    <w:p w14:paraId="5D45684E" w14:textId="77777777" w:rsidR="00A2638E" w:rsidRPr="00B25940" w:rsidRDefault="00A2638E" w:rsidP="00A2638E">
      <w:pPr>
        <w:spacing w:line="276" w:lineRule="auto"/>
        <w:jc w:val="both"/>
        <w:rPr>
          <w:rFonts w:ascii="Aptos" w:hAnsi="Aptos" w:cs="Arial"/>
          <w:sz w:val="20"/>
          <w:szCs w:val="20"/>
          <w:lang w:val="en-US" w:eastAsia="nl-NL"/>
        </w:rPr>
      </w:pPr>
    </w:p>
    <w:p w14:paraId="4ABF6282" w14:textId="77777777" w:rsidR="00A2638E" w:rsidRPr="00B25940" w:rsidRDefault="00A2638E" w:rsidP="00A2638E">
      <w:pPr>
        <w:pStyle w:val="ListParagraph"/>
        <w:numPr>
          <w:ilvl w:val="1"/>
          <w:numId w:val="11"/>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lastRenderedPageBreak/>
        <w:t>the use and/or the exploitation of the Licensed Patents, Licensed Products and Processes [</w:t>
      </w:r>
      <w:r w:rsidRPr="00B25940">
        <w:rPr>
          <w:rFonts w:ascii="Aptos" w:hAnsi="Aptos" w:cs="Arial"/>
          <w:i/>
          <w:iCs/>
          <w:color w:val="4472C4" w:themeColor="accent1"/>
          <w:sz w:val="20"/>
          <w:szCs w:val="20"/>
          <w:lang w:val="en-US" w:eastAsia="nl-NL"/>
        </w:rPr>
        <w:t>OPTIONAL</w:t>
      </w:r>
      <w:r w:rsidRPr="00B25940">
        <w:rPr>
          <w:rFonts w:ascii="Aptos" w:hAnsi="Aptos" w:cs="Arial"/>
          <w:sz w:val="20"/>
          <w:szCs w:val="20"/>
          <w:lang w:val="en-US" w:eastAsia="nl-NL"/>
        </w:rPr>
        <w:t xml:space="preserve">: and Licensed Technology], by Licensee, its Affiliates and/or its sublicensees; in each case, except to the extent related to breach by Licensor of this Agreement. </w:t>
      </w:r>
    </w:p>
    <w:p w14:paraId="2B32FDD4" w14:textId="77777777" w:rsidR="00A2638E" w:rsidRPr="00B25940" w:rsidRDefault="00A2638E" w:rsidP="00A2638E">
      <w:pPr>
        <w:spacing w:line="276" w:lineRule="auto"/>
        <w:jc w:val="both"/>
        <w:rPr>
          <w:rFonts w:ascii="Aptos" w:hAnsi="Aptos" w:cs="Arial"/>
          <w:sz w:val="20"/>
          <w:szCs w:val="20"/>
          <w:lang w:val="en-US" w:eastAsia="nl-NL"/>
        </w:rPr>
      </w:pPr>
    </w:p>
    <w:p w14:paraId="5E40775E" w14:textId="0EEBD931"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Licensor must prompt</w:t>
      </w:r>
      <w:r w:rsidR="002B3D41">
        <w:rPr>
          <w:rFonts w:ascii="Aptos" w:hAnsi="Aptos" w:cs="Arial"/>
          <w:szCs w:val="20"/>
          <w:lang w:val="en-US" w:eastAsia="nl-NL"/>
        </w:rPr>
        <w:t>ly</w:t>
      </w:r>
      <w:r w:rsidRPr="00B25940">
        <w:rPr>
          <w:rFonts w:ascii="Aptos" w:hAnsi="Aptos" w:cs="Arial"/>
          <w:szCs w:val="20"/>
          <w:lang w:val="en-US" w:eastAsia="nl-NL"/>
        </w:rPr>
        <w:t xml:space="preserve"> notify Licensee in writing if any action or proceedings begins that could reasonably result in a claim for indemnification. Upon receiving this notice, Licensee has the right to take over the </w:t>
      </w:r>
      <w:proofErr w:type="spellStart"/>
      <w:r w:rsidRPr="00B25940">
        <w:rPr>
          <w:rFonts w:ascii="Aptos" w:hAnsi="Aptos" w:cs="Arial"/>
          <w:szCs w:val="20"/>
          <w:lang w:val="en-US" w:eastAsia="nl-NL"/>
        </w:rPr>
        <w:t>defence</w:t>
      </w:r>
      <w:proofErr w:type="spellEnd"/>
      <w:r w:rsidRPr="00B25940">
        <w:rPr>
          <w:rFonts w:ascii="Aptos" w:hAnsi="Aptos" w:cs="Arial"/>
          <w:szCs w:val="20"/>
          <w:lang w:val="en-US" w:eastAsia="nl-NL"/>
        </w:rPr>
        <w:t xml:space="preserve"> and settlement of the action or proceeding. Licensor shall cooperate with Licensee in defending the claim and provide reasonable assistance as needed. </w:t>
      </w:r>
    </w:p>
    <w:p w14:paraId="6A304AAE" w14:textId="77777777" w:rsidR="00A2638E" w:rsidRPr="00B25940" w:rsidRDefault="00A2638E" w:rsidP="00A2638E">
      <w:pPr>
        <w:pStyle w:val="bkOpsomming1OVK"/>
        <w:spacing w:line="276" w:lineRule="auto"/>
        <w:rPr>
          <w:rFonts w:ascii="Aptos" w:hAnsi="Aptos" w:cs="Arial"/>
          <w:szCs w:val="20"/>
          <w:lang w:eastAsia="nl-NL"/>
        </w:rPr>
      </w:pPr>
      <w:bookmarkStart w:id="16" w:name="_Ref167376781"/>
      <w:r w:rsidRPr="00B25940">
        <w:rPr>
          <w:rFonts w:ascii="Aptos" w:hAnsi="Aptos" w:cs="Arial"/>
          <w:szCs w:val="20"/>
          <w:lang w:eastAsia="nl-NL"/>
        </w:rPr>
        <w:t>REPRESENTATIONS &amp; WARRANTIES</w:t>
      </w:r>
      <w:bookmarkEnd w:id="16"/>
      <w:r w:rsidRPr="00B25940">
        <w:rPr>
          <w:rFonts w:ascii="Aptos" w:hAnsi="Aptos" w:cs="Arial"/>
          <w:szCs w:val="20"/>
          <w:lang w:eastAsia="nl-NL"/>
        </w:rPr>
        <w:t xml:space="preserve"> </w:t>
      </w:r>
    </w:p>
    <w:p w14:paraId="59ADE6E0"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Except for the representations explicitly stated in this article, Licensor makes no representations and extends no warranties about the Licensed Patents, Licensed Products and Processes [</w:t>
      </w:r>
      <w:r w:rsidRPr="00B25940">
        <w:rPr>
          <w:rFonts w:ascii="Aptos" w:hAnsi="Aptos" w:cs="Arial"/>
          <w:i/>
          <w:iCs/>
          <w:color w:val="4472C4" w:themeColor="accent1"/>
          <w:szCs w:val="20"/>
          <w:lang w:val="en-US" w:eastAsia="nl-NL"/>
        </w:rPr>
        <w:t>OPTIONAL</w:t>
      </w:r>
      <w:r w:rsidRPr="00B25940">
        <w:rPr>
          <w:rFonts w:ascii="Aptos" w:hAnsi="Aptos" w:cs="Arial"/>
          <w:szCs w:val="20"/>
          <w:lang w:val="en-US" w:eastAsia="nl-NL"/>
        </w:rPr>
        <w:t xml:space="preserve">: and Licensed Technology]. For </w:t>
      </w:r>
      <w:r w:rsidRPr="00B25940">
        <w:rPr>
          <w:rFonts w:ascii="Aptos" w:hAnsi="Aptos" w:cs="Arial"/>
          <w:color w:val="000000" w:themeColor="text1"/>
          <w:szCs w:val="20"/>
        </w:rPr>
        <w:t>example: the Licensor does not represent or warrant (</w:t>
      </w:r>
      <w:proofErr w:type="spellStart"/>
      <w:r w:rsidRPr="00B25940">
        <w:rPr>
          <w:rFonts w:ascii="Aptos" w:hAnsi="Aptos" w:cs="Arial"/>
          <w:color w:val="000000" w:themeColor="text1"/>
          <w:szCs w:val="20"/>
        </w:rPr>
        <w:t>i</w:t>
      </w:r>
      <w:proofErr w:type="spellEnd"/>
      <w:r w:rsidRPr="00B25940">
        <w:rPr>
          <w:rFonts w:ascii="Aptos" w:hAnsi="Aptos" w:cs="Arial"/>
          <w:color w:val="000000" w:themeColor="text1"/>
          <w:szCs w:val="20"/>
        </w:rPr>
        <w:t>) the validity, enforceability, merchantability and fitness of the Licensed Patents, or (ii) that the patent applications within the Licensed Patents will be granted, or (iii) that the Licensee will not need additional rights, including intellectual property rights from any third party or Licensor, to achieve the intended purpose under this Agreement [</w:t>
      </w:r>
      <w:r w:rsidRPr="00B25940">
        <w:rPr>
          <w:rFonts w:ascii="Aptos" w:hAnsi="Aptos" w:cs="Arial"/>
          <w:i/>
          <w:iCs/>
          <w:color w:val="4472C4" w:themeColor="accent1"/>
          <w:szCs w:val="20"/>
          <w:lang w:val="en-US" w:eastAsia="nl-NL"/>
        </w:rPr>
        <w:t>OPTIONAL</w:t>
      </w:r>
      <w:r w:rsidRPr="00B25940">
        <w:rPr>
          <w:rFonts w:ascii="Aptos" w:hAnsi="Aptos" w:cs="Arial"/>
          <w:szCs w:val="20"/>
          <w:lang w:val="en-US" w:eastAsia="nl-NL"/>
        </w:rPr>
        <w:t xml:space="preserve">: </w:t>
      </w:r>
      <w:r w:rsidRPr="00B25940">
        <w:rPr>
          <w:rFonts w:ascii="Aptos" w:hAnsi="Aptos" w:cs="Arial"/>
          <w:color w:val="000000" w:themeColor="text1"/>
          <w:szCs w:val="20"/>
        </w:rPr>
        <w:t>or (iv) that (part of) the Licensed Technology is or will be made public].</w:t>
      </w:r>
    </w:p>
    <w:p w14:paraId="7F7F0E44"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 xml:space="preserve">Licensor represents and warrants to Licensee that, at the Effective Date: </w:t>
      </w:r>
    </w:p>
    <w:p w14:paraId="48534050" w14:textId="77777777" w:rsidR="00A2638E" w:rsidRPr="00B25940" w:rsidRDefault="00A2638E" w:rsidP="00A2638E">
      <w:pPr>
        <w:pStyle w:val="ListParagraph"/>
        <w:numPr>
          <w:ilvl w:val="1"/>
          <w:numId w:val="8"/>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all Licensed Patents are in full force and effect, and, to the best of Licensor’s knowledge the Licensed Patents exist and are not invalid or unenforceable, in whole or in </w:t>
      </w:r>
      <w:proofErr w:type="gramStart"/>
      <w:r w:rsidRPr="00B25940">
        <w:rPr>
          <w:rFonts w:ascii="Aptos" w:hAnsi="Aptos" w:cs="Arial"/>
          <w:sz w:val="20"/>
          <w:szCs w:val="20"/>
          <w:lang w:val="en-US" w:eastAsia="nl-NL"/>
        </w:rPr>
        <w:t>part;</w:t>
      </w:r>
      <w:proofErr w:type="gramEnd"/>
      <w:r w:rsidRPr="00B25940">
        <w:rPr>
          <w:rFonts w:ascii="Aptos" w:hAnsi="Aptos" w:cs="Arial"/>
          <w:sz w:val="20"/>
          <w:szCs w:val="20"/>
          <w:lang w:val="en-US" w:eastAsia="nl-NL"/>
        </w:rPr>
        <w:t xml:space="preserve"> </w:t>
      </w:r>
    </w:p>
    <w:p w14:paraId="3CD70F69" w14:textId="77777777" w:rsidR="00A2638E" w:rsidRPr="00B25940" w:rsidRDefault="00A2638E" w:rsidP="00A2638E">
      <w:pPr>
        <w:spacing w:line="276" w:lineRule="auto"/>
        <w:jc w:val="both"/>
        <w:rPr>
          <w:rFonts w:ascii="Aptos" w:hAnsi="Aptos" w:cs="Arial"/>
          <w:sz w:val="20"/>
          <w:szCs w:val="20"/>
          <w:lang w:val="en-US" w:eastAsia="nl-NL"/>
        </w:rPr>
      </w:pPr>
    </w:p>
    <w:p w14:paraId="2176FA86" w14:textId="77777777" w:rsidR="00A2638E" w:rsidRPr="00B25940" w:rsidRDefault="00A2638E" w:rsidP="00A2638E">
      <w:pPr>
        <w:pStyle w:val="ListParagraph"/>
        <w:numPr>
          <w:ilvl w:val="1"/>
          <w:numId w:val="8"/>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Licensor has the full right, power and authority to enter into this Agreement, to perform the activities hereunder, and to grant the Patent </w:t>
      </w:r>
      <w:proofErr w:type="spellStart"/>
      <w:r w:rsidRPr="00B25940">
        <w:rPr>
          <w:rFonts w:ascii="Aptos" w:hAnsi="Aptos" w:cs="Arial"/>
          <w:sz w:val="20"/>
          <w:szCs w:val="20"/>
          <w:lang w:val="en-US" w:eastAsia="nl-NL"/>
        </w:rPr>
        <w:t>Licence</w:t>
      </w:r>
      <w:proofErr w:type="spellEnd"/>
      <w:r w:rsidRPr="00B25940">
        <w:rPr>
          <w:rFonts w:ascii="Aptos" w:hAnsi="Aptos" w:cs="Arial"/>
          <w:sz w:val="20"/>
          <w:szCs w:val="20"/>
          <w:lang w:val="en-US" w:eastAsia="nl-NL"/>
        </w:rPr>
        <w:t xml:space="preserve"> granted </w:t>
      </w:r>
      <w:proofErr w:type="gramStart"/>
      <w:r w:rsidRPr="00B25940">
        <w:rPr>
          <w:rFonts w:ascii="Aptos" w:hAnsi="Aptos" w:cs="Arial"/>
          <w:sz w:val="20"/>
          <w:szCs w:val="20"/>
          <w:lang w:val="en-US" w:eastAsia="nl-NL"/>
        </w:rPr>
        <w:t>hereunder;</w:t>
      </w:r>
      <w:proofErr w:type="gramEnd"/>
      <w:r w:rsidRPr="00B25940">
        <w:rPr>
          <w:rFonts w:ascii="Aptos" w:hAnsi="Aptos" w:cs="Arial"/>
          <w:sz w:val="20"/>
          <w:szCs w:val="20"/>
          <w:lang w:val="en-US" w:eastAsia="nl-NL"/>
        </w:rPr>
        <w:t xml:space="preserve"> </w:t>
      </w:r>
    </w:p>
    <w:p w14:paraId="6C75B62D" w14:textId="77777777" w:rsidR="00A2638E" w:rsidRPr="00B25940" w:rsidRDefault="00A2638E" w:rsidP="00A2638E">
      <w:pPr>
        <w:spacing w:line="276" w:lineRule="auto"/>
        <w:jc w:val="both"/>
        <w:rPr>
          <w:rFonts w:ascii="Aptos" w:hAnsi="Aptos" w:cs="Arial"/>
          <w:sz w:val="20"/>
          <w:szCs w:val="20"/>
          <w:lang w:val="en-US" w:eastAsia="nl-NL"/>
        </w:rPr>
      </w:pPr>
    </w:p>
    <w:p w14:paraId="7ADAD1D5" w14:textId="77777777" w:rsidR="00A2638E" w:rsidRPr="00B25940" w:rsidRDefault="00A2638E" w:rsidP="00A2638E">
      <w:pPr>
        <w:pStyle w:val="ListParagraph"/>
        <w:numPr>
          <w:ilvl w:val="1"/>
          <w:numId w:val="8"/>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Licensor has not prior to the Effective Date assigned, transferred, conveyed or otherwise encumbered its right, title and interest in the Licensed Patents, or otherwise granted any rights to any third parties that would conflict with the rights granted to Licensee </w:t>
      </w:r>
      <w:proofErr w:type="gramStart"/>
      <w:r w:rsidRPr="00B25940">
        <w:rPr>
          <w:rFonts w:ascii="Aptos" w:hAnsi="Aptos" w:cs="Arial"/>
          <w:sz w:val="20"/>
          <w:szCs w:val="20"/>
          <w:lang w:val="en-US" w:eastAsia="nl-NL"/>
        </w:rPr>
        <w:t>hereunder;</w:t>
      </w:r>
      <w:proofErr w:type="gramEnd"/>
      <w:r w:rsidRPr="00B25940">
        <w:rPr>
          <w:rFonts w:ascii="Aptos" w:hAnsi="Aptos" w:cs="Arial"/>
          <w:sz w:val="20"/>
          <w:szCs w:val="20"/>
          <w:lang w:val="en-US" w:eastAsia="nl-NL"/>
        </w:rPr>
        <w:t xml:space="preserve"> </w:t>
      </w:r>
    </w:p>
    <w:p w14:paraId="37B0D164" w14:textId="77777777" w:rsidR="00A2638E" w:rsidRPr="00B25940" w:rsidRDefault="00A2638E" w:rsidP="00A2638E">
      <w:pPr>
        <w:spacing w:line="276" w:lineRule="auto"/>
        <w:jc w:val="both"/>
        <w:rPr>
          <w:rFonts w:ascii="Aptos" w:hAnsi="Aptos" w:cs="Arial"/>
          <w:sz w:val="20"/>
          <w:szCs w:val="20"/>
          <w:lang w:val="en-US" w:eastAsia="nl-NL"/>
        </w:rPr>
      </w:pPr>
    </w:p>
    <w:p w14:paraId="155DAA4B" w14:textId="77777777" w:rsidR="00A2638E" w:rsidRPr="00B25940" w:rsidRDefault="00A2638E" w:rsidP="00A2638E">
      <w:pPr>
        <w:pStyle w:val="ListParagraph"/>
        <w:numPr>
          <w:ilvl w:val="1"/>
          <w:numId w:val="8"/>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it is the owner of the Licensed Patents, all of which are free and clear of any liens, charges and encumbrances, and to the best of Licensor’s knowledge no other person, corporate or other private entity, or governmental entity or subdivision thereof, has or shall have any claim of ownership whatsoever with respect to the Licensed </w:t>
      </w:r>
      <w:proofErr w:type="gramStart"/>
      <w:r w:rsidRPr="00B25940">
        <w:rPr>
          <w:rFonts w:ascii="Aptos" w:hAnsi="Aptos" w:cs="Arial"/>
          <w:sz w:val="20"/>
          <w:szCs w:val="20"/>
          <w:lang w:val="en-US" w:eastAsia="nl-NL"/>
        </w:rPr>
        <w:t>Patents;</w:t>
      </w:r>
      <w:proofErr w:type="gramEnd"/>
      <w:r w:rsidRPr="00B25940">
        <w:rPr>
          <w:rFonts w:ascii="Aptos" w:hAnsi="Aptos" w:cs="Arial"/>
          <w:sz w:val="20"/>
          <w:szCs w:val="20"/>
          <w:lang w:val="en-US" w:eastAsia="nl-NL"/>
        </w:rPr>
        <w:t xml:space="preserve"> </w:t>
      </w:r>
    </w:p>
    <w:p w14:paraId="455AC53B" w14:textId="77777777" w:rsidR="00A2638E" w:rsidRPr="00B25940" w:rsidRDefault="00A2638E" w:rsidP="00A2638E">
      <w:pPr>
        <w:spacing w:line="276" w:lineRule="auto"/>
        <w:jc w:val="both"/>
        <w:rPr>
          <w:rFonts w:ascii="Aptos" w:hAnsi="Aptos" w:cs="Arial"/>
          <w:sz w:val="20"/>
          <w:szCs w:val="20"/>
          <w:lang w:val="en-US" w:eastAsia="nl-NL"/>
        </w:rPr>
      </w:pPr>
    </w:p>
    <w:p w14:paraId="464D34EF" w14:textId="77777777" w:rsidR="00A2638E" w:rsidRPr="00B25940" w:rsidRDefault="00A2638E" w:rsidP="00A2638E">
      <w:pPr>
        <w:pStyle w:val="ListParagraph"/>
        <w:numPr>
          <w:ilvl w:val="1"/>
          <w:numId w:val="8"/>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to the best of Licensor’s knowledge, the exercise of the Patent </w:t>
      </w:r>
      <w:proofErr w:type="spellStart"/>
      <w:r w:rsidRPr="00B25940">
        <w:rPr>
          <w:rFonts w:ascii="Aptos" w:hAnsi="Aptos" w:cs="Arial"/>
          <w:sz w:val="20"/>
          <w:szCs w:val="20"/>
          <w:lang w:val="en-US" w:eastAsia="nl-NL"/>
        </w:rPr>
        <w:t>Licence</w:t>
      </w:r>
      <w:proofErr w:type="spellEnd"/>
      <w:r w:rsidRPr="00B25940">
        <w:rPr>
          <w:rFonts w:ascii="Aptos" w:hAnsi="Aptos" w:cs="Arial"/>
          <w:sz w:val="20"/>
          <w:szCs w:val="20"/>
          <w:lang w:val="en-US" w:eastAsia="nl-NL"/>
        </w:rPr>
        <w:t xml:space="preserve"> granted to Licensee does not interfere with or infringe any intellectual property rights owned or possessed by any third party; and </w:t>
      </w:r>
    </w:p>
    <w:p w14:paraId="1AF4A020" w14:textId="77777777" w:rsidR="00A2638E" w:rsidRPr="00B25940" w:rsidRDefault="00A2638E" w:rsidP="00A2638E">
      <w:pPr>
        <w:spacing w:line="276" w:lineRule="auto"/>
        <w:jc w:val="both"/>
        <w:rPr>
          <w:rFonts w:ascii="Aptos" w:hAnsi="Aptos" w:cs="Arial"/>
          <w:sz w:val="20"/>
          <w:szCs w:val="20"/>
          <w:lang w:val="en-US" w:eastAsia="nl-NL"/>
        </w:rPr>
      </w:pPr>
    </w:p>
    <w:p w14:paraId="35AFA34C" w14:textId="77777777" w:rsidR="00A2638E" w:rsidRPr="00B25940" w:rsidRDefault="00A2638E" w:rsidP="00A2638E">
      <w:pPr>
        <w:pStyle w:val="ListParagraph"/>
        <w:numPr>
          <w:ilvl w:val="1"/>
          <w:numId w:val="8"/>
        </w:numPr>
        <w:spacing w:line="276" w:lineRule="auto"/>
        <w:ind w:left="1080"/>
        <w:jc w:val="both"/>
        <w:rPr>
          <w:rFonts w:ascii="Aptos" w:hAnsi="Aptos" w:cs="Arial"/>
          <w:sz w:val="20"/>
          <w:szCs w:val="20"/>
          <w:lang w:val="en-US" w:eastAsia="nl-NL"/>
        </w:rPr>
      </w:pPr>
      <w:proofErr w:type="gramStart"/>
      <w:r w:rsidRPr="00B25940">
        <w:rPr>
          <w:rFonts w:ascii="Aptos" w:hAnsi="Aptos" w:cs="Arial"/>
          <w:sz w:val="20"/>
          <w:szCs w:val="20"/>
          <w:lang w:val="en-US" w:eastAsia="nl-NL"/>
        </w:rPr>
        <w:t>there</w:t>
      </w:r>
      <w:proofErr w:type="gramEnd"/>
      <w:r w:rsidRPr="00B25940">
        <w:rPr>
          <w:rFonts w:ascii="Aptos" w:hAnsi="Aptos" w:cs="Arial"/>
          <w:sz w:val="20"/>
          <w:szCs w:val="20"/>
          <w:lang w:val="en-US" w:eastAsia="nl-NL"/>
        </w:rPr>
        <w:t xml:space="preserve"> are no claims, judgments or settlements against or owed by Licensor and no pending to the best of Licensor’s knowledge threatened claims or litigation relating to the Licensed Patents. </w:t>
      </w:r>
      <w:r w:rsidRPr="00B25940">
        <w:rPr>
          <w:rFonts w:ascii="Aptos" w:hAnsi="Aptos" w:cs="Arial"/>
          <w:sz w:val="20"/>
          <w:szCs w:val="20"/>
          <w:lang w:val="en-US" w:eastAsia="nl-NL"/>
        </w:rPr>
        <w:tab/>
      </w:r>
      <w:r w:rsidRPr="00B25940">
        <w:rPr>
          <w:rFonts w:ascii="Aptos" w:hAnsi="Aptos" w:cs="Arial"/>
          <w:sz w:val="20"/>
          <w:szCs w:val="20"/>
          <w:lang w:val="en-US" w:eastAsia="nl-NL"/>
        </w:rPr>
        <w:br/>
      </w:r>
    </w:p>
    <w:p w14:paraId="2E1872E0"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 xml:space="preserve">Licensee warrants and represents that: </w:t>
      </w:r>
    </w:p>
    <w:p w14:paraId="7AFBD429" w14:textId="77777777" w:rsidR="00A2638E" w:rsidRPr="00B25940" w:rsidRDefault="00A2638E" w:rsidP="00A2638E">
      <w:pPr>
        <w:pStyle w:val="ListParagraph"/>
        <w:numPr>
          <w:ilvl w:val="1"/>
          <w:numId w:val="9"/>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it is entitled to enter into this </w:t>
      </w:r>
      <w:proofErr w:type="gramStart"/>
      <w:r w:rsidRPr="00B25940">
        <w:rPr>
          <w:rFonts w:ascii="Aptos" w:hAnsi="Aptos" w:cs="Arial"/>
          <w:sz w:val="20"/>
          <w:szCs w:val="20"/>
          <w:lang w:val="en-US" w:eastAsia="nl-NL"/>
        </w:rPr>
        <w:t>Agreement;</w:t>
      </w:r>
      <w:proofErr w:type="gramEnd"/>
      <w:r w:rsidRPr="00B25940">
        <w:rPr>
          <w:rFonts w:ascii="Aptos" w:hAnsi="Aptos" w:cs="Arial"/>
          <w:sz w:val="20"/>
          <w:szCs w:val="20"/>
          <w:lang w:val="en-US" w:eastAsia="nl-NL"/>
        </w:rPr>
        <w:t xml:space="preserve"> </w:t>
      </w:r>
    </w:p>
    <w:p w14:paraId="2A073277" w14:textId="77777777" w:rsidR="00A2638E" w:rsidRPr="00B25940" w:rsidRDefault="00A2638E" w:rsidP="00A2638E">
      <w:pPr>
        <w:spacing w:line="276" w:lineRule="auto"/>
        <w:ind w:firstLine="708"/>
        <w:jc w:val="both"/>
        <w:rPr>
          <w:rFonts w:ascii="Aptos" w:hAnsi="Aptos" w:cs="Arial"/>
          <w:sz w:val="20"/>
          <w:szCs w:val="20"/>
          <w:lang w:val="en-US" w:eastAsia="nl-NL"/>
        </w:rPr>
      </w:pPr>
    </w:p>
    <w:p w14:paraId="7127C596" w14:textId="77777777" w:rsidR="00A2638E" w:rsidRPr="00B25940" w:rsidRDefault="00A2638E" w:rsidP="00A2638E">
      <w:pPr>
        <w:pStyle w:val="ListParagraph"/>
        <w:numPr>
          <w:ilvl w:val="1"/>
          <w:numId w:val="9"/>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lastRenderedPageBreak/>
        <w:t xml:space="preserve">it </w:t>
      </w:r>
      <w:proofErr w:type="gramStart"/>
      <w:r w:rsidRPr="00B25940">
        <w:rPr>
          <w:rFonts w:ascii="Aptos" w:hAnsi="Aptos" w:cs="Arial"/>
          <w:sz w:val="20"/>
          <w:szCs w:val="20"/>
          <w:lang w:val="en-US" w:eastAsia="nl-NL"/>
        </w:rPr>
        <w:t>is able to</w:t>
      </w:r>
      <w:proofErr w:type="gramEnd"/>
      <w:r w:rsidRPr="00B25940">
        <w:rPr>
          <w:rFonts w:ascii="Aptos" w:hAnsi="Aptos" w:cs="Arial"/>
          <w:sz w:val="20"/>
          <w:szCs w:val="20"/>
          <w:lang w:val="en-US" w:eastAsia="nl-NL"/>
        </w:rPr>
        <w:t xml:space="preserve"> perform </w:t>
      </w:r>
      <w:proofErr w:type="gramStart"/>
      <w:r w:rsidRPr="00B25940">
        <w:rPr>
          <w:rFonts w:ascii="Aptos" w:hAnsi="Aptos" w:cs="Arial"/>
          <w:sz w:val="20"/>
          <w:szCs w:val="20"/>
          <w:lang w:val="en-US" w:eastAsia="nl-NL"/>
        </w:rPr>
        <w:t>any and all</w:t>
      </w:r>
      <w:proofErr w:type="gramEnd"/>
      <w:r w:rsidRPr="00B25940">
        <w:rPr>
          <w:rFonts w:ascii="Aptos" w:hAnsi="Aptos" w:cs="Arial"/>
          <w:sz w:val="20"/>
          <w:szCs w:val="20"/>
          <w:lang w:val="en-US" w:eastAsia="nl-NL"/>
        </w:rPr>
        <w:t xml:space="preserve"> of the obligations that may arise on its part out of this </w:t>
      </w:r>
      <w:proofErr w:type="gramStart"/>
      <w:r w:rsidRPr="00B25940">
        <w:rPr>
          <w:rFonts w:ascii="Aptos" w:hAnsi="Aptos" w:cs="Arial"/>
          <w:sz w:val="20"/>
          <w:szCs w:val="20"/>
          <w:lang w:val="en-US" w:eastAsia="nl-NL"/>
        </w:rPr>
        <w:t>Agreement;</w:t>
      </w:r>
      <w:proofErr w:type="gramEnd"/>
      <w:r w:rsidRPr="00B25940">
        <w:rPr>
          <w:rFonts w:ascii="Aptos" w:hAnsi="Aptos" w:cs="Arial"/>
          <w:sz w:val="20"/>
          <w:szCs w:val="20"/>
          <w:lang w:val="en-US" w:eastAsia="nl-NL"/>
        </w:rPr>
        <w:t xml:space="preserve"> </w:t>
      </w:r>
    </w:p>
    <w:p w14:paraId="1DD3FAD7" w14:textId="77777777" w:rsidR="00A2638E" w:rsidRPr="00B25940" w:rsidRDefault="00A2638E" w:rsidP="00A2638E">
      <w:pPr>
        <w:spacing w:line="276" w:lineRule="auto"/>
        <w:jc w:val="both"/>
        <w:rPr>
          <w:rFonts w:ascii="Aptos" w:hAnsi="Aptos" w:cs="Arial"/>
          <w:sz w:val="20"/>
          <w:szCs w:val="20"/>
          <w:lang w:val="en-US" w:eastAsia="nl-NL"/>
        </w:rPr>
      </w:pPr>
    </w:p>
    <w:p w14:paraId="684ABA95" w14:textId="77777777" w:rsidR="00A2638E" w:rsidRPr="00B25940" w:rsidRDefault="00A2638E" w:rsidP="00A2638E">
      <w:pPr>
        <w:pStyle w:val="ListParagraph"/>
        <w:numPr>
          <w:ilvl w:val="1"/>
          <w:numId w:val="9"/>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it shall inform Licensor of any (depositary receipts for) shares, options or comparable bonus instruments held by employee(s) and/or advisor(s) of Licensor or their </w:t>
      </w:r>
      <w:proofErr w:type="gramStart"/>
      <w:r w:rsidRPr="00B25940">
        <w:rPr>
          <w:rFonts w:ascii="Aptos" w:hAnsi="Aptos" w:cs="Arial"/>
          <w:sz w:val="20"/>
          <w:szCs w:val="20"/>
          <w:lang w:val="en-US" w:eastAsia="nl-NL"/>
        </w:rPr>
        <w:t>spouses;</w:t>
      </w:r>
      <w:proofErr w:type="gramEnd"/>
      <w:r w:rsidRPr="00B25940">
        <w:rPr>
          <w:rFonts w:ascii="Aptos" w:hAnsi="Aptos" w:cs="Arial"/>
          <w:sz w:val="20"/>
          <w:szCs w:val="20"/>
          <w:lang w:val="en-US" w:eastAsia="nl-NL"/>
        </w:rPr>
        <w:t xml:space="preserve"> </w:t>
      </w:r>
    </w:p>
    <w:p w14:paraId="15E4D3FA" w14:textId="77777777" w:rsidR="00A2638E" w:rsidRPr="00B25940" w:rsidRDefault="00A2638E" w:rsidP="00A2638E">
      <w:pPr>
        <w:spacing w:line="276" w:lineRule="auto"/>
        <w:jc w:val="both"/>
        <w:rPr>
          <w:rFonts w:ascii="Aptos" w:hAnsi="Aptos" w:cs="Arial"/>
          <w:sz w:val="20"/>
          <w:szCs w:val="20"/>
          <w:lang w:val="en-US" w:eastAsia="nl-NL"/>
        </w:rPr>
      </w:pPr>
    </w:p>
    <w:p w14:paraId="06A4DC3D" w14:textId="77777777" w:rsidR="00A2638E" w:rsidRPr="00B25940" w:rsidRDefault="00A2638E" w:rsidP="00A2638E">
      <w:pPr>
        <w:pStyle w:val="ListParagraph"/>
        <w:numPr>
          <w:ilvl w:val="1"/>
          <w:numId w:val="9"/>
        </w:numPr>
        <w:spacing w:line="276" w:lineRule="auto"/>
        <w:ind w:left="1080"/>
        <w:jc w:val="both"/>
        <w:rPr>
          <w:rFonts w:ascii="Aptos" w:hAnsi="Aptos" w:cs="Arial"/>
          <w:sz w:val="20"/>
          <w:szCs w:val="20"/>
          <w:lang w:val="en-US"/>
        </w:rPr>
      </w:pPr>
      <w:proofErr w:type="gramStart"/>
      <w:r w:rsidRPr="00B25940">
        <w:rPr>
          <w:rFonts w:ascii="Aptos" w:hAnsi="Aptos" w:cs="Arial"/>
          <w:sz w:val="20"/>
          <w:szCs w:val="20"/>
          <w:lang w:val="en-US" w:eastAsia="nl-NL"/>
        </w:rPr>
        <w:t>it</w:t>
      </w:r>
      <w:proofErr w:type="gramEnd"/>
      <w:r w:rsidRPr="00B25940">
        <w:rPr>
          <w:rFonts w:ascii="Aptos" w:hAnsi="Aptos" w:cs="Arial"/>
          <w:sz w:val="20"/>
          <w:szCs w:val="20"/>
          <w:lang w:val="en-US" w:eastAsia="nl-NL"/>
        </w:rPr>
        <w:t xml:space="preserve"> </w:t>
      </w:r>
      <w:r w:rsidRPr="00B25940">
        <w:rPr>
          <w:rFonts w:ascii="Aptos" w:hAnsi="Aptos" w:cs="Arial"/>
          <w:sz w:val="20"/>
          <w:szCs w:val="20"/>
          <w:lang w:val="en-US"/>
        </w:rPr>
        <w:t>is engaged in the business of developing, manufacturing and selling products in fields related to the Licensed Patents and has considerable experience in the development and marketing of such products; and</w:t>
      </w:r>
    </w:p>
    <w:p w14:paraId="7DA1CF65" w14:textId="77777777" w:rsidR="00A2638E" w:rsidRPr="00B25940" w:rsidRDefault="00A2638E" w:rsidP="00A2638E">
      <w:pPr>
        <w:spacing w:line="276" w:lineRule="auto"/>
        <w:jc w:val="both"/>
        <w:rPr>
          <w:rFonts w:ascii="Aptos" w:hAnsi="Aptos" w:cs="Arial"/>
          <w:sz w:val="20"/>
          <w:szCs w:val="20"/>
          <w:lang w:val="en-US" w:eastAsia="nl-NL"/>
        </w:rPr>
      </w:pPr>
    </w:p>
    <w:p w14:paraId="439E6195" w14:textId="77777777" w:rsidR="00A2638E" w:rsidRPr="00B25940" w:rsidRDefault="00A2638E" w:rsidP="00A2638E">
      <w:pPr>
        <w:pStyle w:val="ListParagraph"/>
        <w:numPr>
          <w:ilvl w:val="1"/>
          <w:numId w:val="9"/>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rPr>
        <w:t>all activities by or on behalf of Licensee comply with all applicable law and statutory, governmental and regulatory obligations (including without limitation those relating to export and import and to antitrust and competition law) in all relevant (including any foreign) territories.</w:t>
      </w:r>
    </w:p>
    <w:p w14:paraId="2E126FC4" w14:textId="77777777" w:rsidR="00A2638E" w:rsidRPr="00B25940" w:rsidRDefault="00A2638E" w:rsidP="00A2638E">
      <w:pPr>
        <w:spacing w:line="276" w:lineRule="auto"/>
        <w:rPr>
          <w:rFonts w:ascii="Aptos" w:hAnsi="Aptos" w:cs="Arial"/>
          <w:sz w:val="20"/>
          <w:szCs w:val="20"/>
          <w:lang w:val="en-US" w:eastAsia="nl-NL"/>
        </w:rPr>
      </w:pPr>
    </w:p>
    <w:p w14:paraId="1456757E" w14:textId="77777777" w:rsidR="00A2638E" w:rsidRPr="00B25940" w:rsidRDefault="00A2638E" w:rsidP="00A2638E">
      <w:pPr>
        <w:pStyle w:val="bkOpsomming1OVK"/>
        <w:spacing w:line="276" w:lineRule="auto"/>
        <w:rPr>
          <w:rFonts w:ascii="Aptos" w:hAnsi="Aptos" w:cs="Arial"/>
          <w:szCs w:val="20"/>
          <w:lang w:eastAsia="nl-NL"/>
        </w:rPr>
      </w:pPr>
      <w:bookmarkStart w:id="17" w:name="_Ref167371893"/>
      <w:r w:rsidRPr="00B25940">
        <w:rPr>
          <w:rFonts w:ascii="Aptos" w:hAnsi="Aptos" w:cs="Arial"/>
          <w:szCs w:val="20"/>
          <w:lang w:eastAsia="nl-NL"/>
        </w:rPr>
        <w:t>TERM &amp; TERMINATION</w:t>
      </w:r>
      <w:bookmarkEnd w:id="17"/>
    </w:p>
    <w:p w14:paraId="53E61A98"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 xml:space="preserve">This Agreement enters into force on the Effective Date and will terminate upon expiry of the last Valid Claim. </w:t>
      </w:r>
    </w:p>
    <w:p w14:paraId="3D971F6C" w14:textId="77777777" w:rsidR="00A2638E" w:rsidRPr="00B25940" w:rsidRDefault="00A2638E" w:rsidP="00A2638E">
      <w:pPr>
        <w:pStyle w:val="bkOpsomming2OVK"/>
        <w:spacing w:line="276" w:lineRule="auto"/>
        <w:rPr>
          <w:rFonts w:ascii="Aptos" w:hAnsi="Aptos" w:cs="Arial"/>
          <w:szCs w:val="20"/>
          <w:lang w:eastAsia="nl-NL"/>
        </w:rPr>
      </w:pPr>
      <w:r w:rsidRPr="00B25940">
        <w:rPr>
          <w:rFonts w:ascii="Aptos" w:hAnsi="Aptos" w:cs="Arial"/>
          <w:szCs w:val="20"/>
          <w:lang w:val="en-US" w:eastAsia="nl-NL"/>
        </w:rPr>
        <w:t xml:space="preserve">This Agreement may be (partly) terminated: </w:t>
      </w:r>
    </w:p>
    <w:p w14:paraId="699D42C8" w14:textId="77777777" w:rsidR="00A2638E" w:rsidRPr="00B25940" w:rsidRDefault="00A2638E" w:rsidP="00A2638E">
      <w:pPr>
        <w:pStyle w:val="ListParagraph"/>
        <w:numPr>
          <w:ilvl w:val="1"/>
          <w:numId w:val="12"/>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if </w:t>
      </w:r>
      <w:proofErr w:type="gramStart"/>
      <w:r w:rsidRPr="00B25940">
        <w:rPr>
          <w:rFonts w:ascii="Aptos" w:hAnsi="Aptos" w:cs="Arial"/>
          <w:sz w:val="20"/>
          <w:szCs w:val="20"/>
          <w:lang w:val="en-US" w:eastAsia="nl-NL"/>
        </w:rPr>
        <w:t>so</w:t>
      </w:r>
      <w:proofErr w:type="gramEnd"/>
      <w:r w:rsidRPr="00B25940">
        <w:rPr>
          <w:rFonts w:ascii="Aptos" w:hAnsi="Aptos" w:cs="Arial"/>
          <w:sz w:val="20"/>
          <w:szCs w:val="20"/>
          <w:lang w:val="en-US" w:eastAsia="nl-NL"/>
        </w:rPr>
        <w:t xml:space="preserve"> explicitly stipulated in any provision in this </w:t>
      </w:r>
      <w:proofErr w:type="gramStart"/>
      <w:r w:rsidRPr="00B25940">
        <w:rPr>
          <w:rFonts w:ascii="Aptos" w:hAnsi="Aptos" w:cs="Arial"/>
          <w:sz w:val="20"/>
          <w:szCs w:val="20"/>
          <w:lang w:val="en-US" w:eastAsia="nl-NL"/>
        </w:rPr>
        <w:t>Agreement;</w:t>
      </w:r>
      <w:proofErr w:type="gramEnd"/>
      <w:r w:rsidRPr="00B25940">
        <w:rPr>
          <w:rFonts w:ascii="Aptos" w:hAnsi="Aptos" w:cs="Arial"/>
          <w:sz w:val="20"/>
          <w:szCs w:val="20"/>
          <w:lang w:val="en-US" w:eastAsia="nl-NL"/>
        </w:rPr>
        <w:t xml:space="preserve"> </w:t>
      </w:r>
    </w:p>
    <w:p w14:paraId="5117D69C" w14:textId="77777777" w:rsidR="00A2638E" w:rsidRPr="00B25940" w:rsidRDefault="00A2638E" w:rsidP="00A2638E">
      <w:pPr>
        <w:spacing w:line="276" w:lineRule="auto"/>
        <w:ind w:firstLine="708"/>
        <w:jc w:val="both"/>
        <w:rPr>
          <w:rFonts w:ascii="Aptos" w:hAnsi="Aptos" w:cs="Arial"/>
          <w:sz w:val="20"/>
          <w:szCs w:val="20"/>
          <w:lang w:val="en-US" w:eastAsia="nl-NL"/>
        </w:rPr>
      </w:pPr>
    </w:p>
    <w:p w14:paraId="1A91045A" w14:textId="77777777" w:rsidR="00A2638E" w:rsidRPr="00B25940" w:rsidRDefault="00A2638E" w:rsidP="00A2638E">
      <w:pPr>
        <w:pStyle w:val="ListParagraph"/>
        <w:numPr>
          <w:ilvl w:val="1"/>
          <w:numId w:val="12"/>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upon mutual written agreement between the </w:t>
      </w:r>
      <w:proofErr w:type="gramStart"/>
      <w:r w:rsidRPr="00B25940">
        <w:rPr>
          <w:rFonts w:ascii="Aptos" w:hAnsi="Aptos" w:cs="Arial"/>
          <w:sz w:val="20"/>
          <w:szCs w:val="20"/>
          <w:lang w:val="en-US" w:eastAsia="nl-NL"/>
        </w:rPr>
        <w:t>Parties;</w:t>
      </w:r>
      <w:proofErr w:type="gramEnd"/>
      <w:r w:rsidRPr="00B25940">
        <w:rPr>
          <w:rFonts w:ascii="Aptos" w:hAnsi="Aptos" w:cs="Arial"/>
          <w:sz w:val="20"/>
          <w:szCs w:val="20"/>
          <w:lang w:val="en-US" w:eastAsia="nl-NL"/>
        </w:rPr>
        <w:t xml:space="preserve"> </w:t>
      </w:r>
    </w:p>
    <w:p w14:paraId="4860B6D4" w14:textId="77777777" w:rsidR="00A2638E" w:rsidRPr="00B25940" w:rsidRDefault="00A2638E" w:rsidP="00A2638E">
      <w:pPr>
        <w:spacing w:line="276" w:lineRule="auto"/>
        <w:jc w:val="both"/>
        <w:rPr>
          <w:rFonts w:ascii="Aptos" w:hAnsi="Aptos" w:cs="Arial"/>
          <w:sz w:val="20"/>
          <w:szCs w:val="20"/>
          <w:lang w:val="en-US" w:eastAsia="nl-NL"/>
        </w:rPr>
      </w:pPr>
    </w:p>
    <w:p w14:paraId="4152BD74" w14:textId="77777777" w:rsidR="00A2638E" w:rsidRPr="00B25940" w:rsidRDefault="00A2638E" w:rsidP="00A2638E">
      <w:pPr>
        <w:pStyle w:val="ListParagraph"/>
        <w:numPr>
          <w:ilvl w:val="1"/>
          <w:numId w:val="12"/>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for convenience at any time by Licensee by giving 6 months’ written </w:t>
      </w:r>
      <w:proofErr w:type="gramStart"/>
      <w:r w:rsidRPr="00B25940">
        <w:rPr>
          <w:rFonts w:ascii="Aptos" w:hAnsi="Aptos" w:cs="Arial"/>
          <w:sz w:val="20"/>
          <w:szCs w:val="20"/>
          <w:lang w:val="en-US" w:eastAsia="nl-NL"/>
        </w:rPr>
        <w:t>notice;</w:t>
      </w:r>
      <w:proofErr w:type="gramEnd"/>
      <w:r w:rsidRPr="00B25940">
        <w:rPr>
          <w:rFonts w:ascii="Aptos" w:hAnsi="Aptos" w:cs="Arial"/>
          <w:sz w:val="20"/>
          <w:szCs w:val="20"/>
          <w:lang w:val="en-US" w:eastAsia="nl-NL"/>
        </w:rPr>
        <w:t xml:space="preserve"> </w:t>
      </w:r>
    </w:p>
    <w:p w14:paraId="1E3AEE33" w14:textId="77777777" w:rsidR="00A2638E" w:rsidRPr="00B25940" w:rsidRDefault="00A2638E" w:rsidP="00A2638E">
      <w:pPr>
        <w:spacing w:line="276" w:lineRule="auto"/>
        <w:ind w:left="348"/>
        <w:jc w:val="both"/>
        <w:rPr>
          <w:rFonts w:ascii="Aptos" w:hAnsi="Aptos" w:cs="Arial"/>
          <w:sz w:val="20"/>
          <w:szCs w:val="20"/>
          <w:lang w:val="en-US" w:eastAsia="nl-NL"/>
        </w:rPr>
      </w:pPr>
    </w:p>
    <w:p w14:paraId="55D0D2F3" w14:textId="77777777" w:rsidR="00A2638E" w:rsidRPr="00B25940" w:rsidRDefault="00A2638E" w:rsidP="00A2638E">
      <w:pPr>
        <w:pStyle w:val="ListParagraph"/>
        <w:numPr>
          <w:ilvl w:val="1"/>
          <w:numId w:val="12"/>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with immediate effect by Licensor on written notice in the event Licensee has made a false statement, or omitted a material fact in any report or statement required by this </w:t>
      </w:r>
      <w:proofErr w:type="gramStart"/>
      <w:r w:rsidRPr="00B25940">
        <w:rPr>
          <w:rFonts w:ascii="Aptos" w:hAnsi="Aptos" w:cs="Arial"/>
          <w:sz w:val="20"/>
          <w:szCs w:val="20"/>
          <w:lang w:val="en-US" w:eastAsia="nl-NL"/>
        </w:rPr>
        <w:t>Agreement;</w:t>
      </w:r>
      <w:proofErr w:type="gramEnd"/>
      <w:r w:rsidRPr="00B25940">
        <w:rPr>
          <w:rFonts w:ascii="Aptos" w:hAnsi="Aptos" w:cs="Arial"/>
          <w:sz w:val="20"/>
          <w:szCs w:val="20"/>
          <w:lang w:val="en-US" w:eastAsia="nl-NL"/>
        </w:rPr>
        <w:t xml:space="preserve"> </w:t>
      </w:r>
    </w:p>
    <w:p w14:paraId="47398580" w14:textId="77777777" w:rsidR="00A2638E" w:rsidRPr="00B25940" w:rsidRDefault="00A2638E" w:rsidP="00A2638E">
      <w:pPr>
        <w:pStyle w:val="ListParagraph"/>
        <w:rPr>
          <w:rFonts w:ascii="Aptos" w:hAnsi="Aptos" w:cs="Arial"/>
          <w:sz w:val="20"/>
          <w:szCs w:val="20"/>
          <w:lang w:val="en-US" w:eastAsia="nl-NL"/>
        </w:rPr>
      </w:pPr>
    </w:p>
    <w:p w14:paraId="04C35572" w14:textId="77777777" w:rsidR="00A2638E" w:rsidRPr="00B25940" w:rsidRDefault="00A2638E" w:rsidP="00A2638E">
      <w:pPr>
        <w:pStyle w:val="ListParagraph"/>
        <w:numPr>
          <w:ilvl w:val="1"/>
          <w:numId w:val="12"/>
        </w:numPr>
        <w:spacing w:line="276" w:lineRule="auto"/>
        <w:ind w:left="1080"/>
        <w:jc w:val="both"/>
        <w:rPr>
          <w:rFonts w:ascii="Aptos" w:hAnsi="Aptos" w:cs="Arial"/>
          <w:sz w:val="20"/>
          <w:szCs w:val="20"/>
          <w:lang w:val="en-US" w:eastAsia="nl-NL"/>
        </w:rPr>
      </w:pPr>
      <w:proofErr w:type="gramStart"/>
      <w:r w:rsidRPr="00B25940">
        <w:rPr>
          <w:rFonts w:ascii="Aptos" w:hAnsi="Aptos" w:cs="Arial"/>
          <w:sz w:val="20"/>
          <w:szCs w:val="20"/>
          <w:lang w:val="en-US" w:eastAsia="nl-NL"/>
        </w:rPr>
        <w:t>with</w:t>
      </w:r>
      <w:proofErr w:type="gramEnd"/>
      <w:r w:rsidRPr="00B25940">
        <w:rPr>
          <w:rFonts w:ascii="Aptos" w:hAnsi="Aptos" w:cs="Arial"/>
          <w:sz w:val="20"/>
          <w:szCs w:val="20"/>
          <w:lang w:val="en-US" w:eastAsia="nl-NL"/>
        </w:rPr>
        <w:t xml:space="preserve"> immediate effect by Licensor on written notice in the event Licensee fails to pay any sums due under this Agreement by the due date and Licensee does not remedy that breach within 90 calendar days after receiving written notice. This is without prejudice to any other rights that the Parties may have regarding late </w:t>
      </w:r>
      <w:proofErr w:type="gramStart"/>
      <w:r w:rsidRPr="00B25940">
        <w:rPr>
          <w:rFonts w:ascii="Aptos" w:hAnsi="Aptos" w:cs="Arial"/>
          <w:sz w:val="20"/>
          <w:szCs w:val="20"/>
          <w:lang w:val="en-US" w:eastAsia="nl-NL"/>
        </w:rPr>
        <w:t>payment;</w:t>
      </w:r>
      <w:proofErr w:type="gramEnd"/>
      <w:r w:rsidRPr="00B25940">
        <w:rPr>
          <w:rFonts w:ascii="Aptos" w:hAnsi="Aptos" w:cs="Arial"/>
          <w:sz w:val="20"/>
          <w:szCs w:val="20"/>
          <w:lang w:val="en-US" w:eastAsia="nl-NL"/>
        </w:rPr>
        <w:t xml:space="preserve"> </w:t>
      </w:r>
    </w:p>
    <w:p w14:paraId="54B1B700" w14:textId="77777777" w:rsidR="00A2638E" w:rsidRPr="00B25940" w:rsidRDefault="00A2638E" w:rsidP="00A2638E">
      <w:pPr>
        <w:pStyle w:val="ListParagraph"/>
        <w:spacing w:line="276" w:lineRule="auto"/>
        <w:ind w:left="1080"/>
        <w:jc w:val="both"/>
        <w:rPr>
          <w:rFonts w:ascii="Aptos" w:hAnsi="Aptos"/>
          <w:lang w:val="en-US" w:eastAsia="nl-NL"/>
        </w:rPr>
      </w:pPr>
    </w:p>
    <w:p w14:paraId="40C66ADE" w14:textId="77777777" w:rsidR="00A2638E" w:rsidRPr="00B25940" w:rsidRDefault="00A2638E" w:rsidP="00A2638E">
      <w:pPr>
        <w:pStyle w:val="ListParagraph"/>
        <w:numPr>
          <w:ilvl w:val="1"/>
          <w:numId w:val="12"/>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with immediate effect by Licensor on written notice in the event Licensee or one of its Affiliates, or one or more of their key employees, acts in a manner which in the opinion of Licensor conflicts with the nature of Licensor’s role or negatively impact its good standing (including but not limited to bribery, unethical </w:t>
      </w:r>
      <w:proofErr w:type="spellStart"/>
      <w:r w:rsidRPr="00B25940">
        <w:rPr>
          <w:rFonts w:ascii="Aptos" w:hAnsi="Aptos" w:cs="Arial"/>
          <w:sz w:val="20"/>
          <w:szCs w:val="20"/>
          <w:lang w:val="en-US" w:eastAsia="nl-NL"/>
        </w:rPr>
        <w:t>behaviour</w:t>
      </w:r>
      <w:proofErr w:type="spellEnd"/>
      <w:r w:rsidRPr="00B25940">
        <w:rPr>
          <w:rFonts w:ascii="Aptos" w:hAnsi="Aptos" w:cs="Arial"/>
          <w:sz w:val="20"/>
          <w:szCs w:val="20"/>
          <w:lang w:val="en-US" w:eastAsia="nl-NL"/>
        </w:rPr>
        <w:t xml:space="preserve">, endangering the health or lives of people, criminal carelessness, criminal offenses by itself or key employees, working with parties who can reasonably be assumed to wish to undermine society, or taking money from such parties); </w:t>
      </w:r>
    </w:p>
    <w:p w14:paraId="16FEA7C2" w14:textId="77777777" w:rsidR="00A2638E" w:rsidRPr="00B25940" w:rsidRDefault="00A2638E" w:rsidP="00A2638E">
      <w:pPr>
        <w:spacing w:line="276" w:lineRule="auto"/>
        <w:ind w:left="348"/>
        <w:jc w:val="both"/>
        <w:rPr>
          <w:rFonts w:ascii="Aptos" w:hAnsi="Aptos" w:cs="Arial"/>
          <w:sz w:val="20"/>
          <w:szCs w:val="20"/>
          <w:lang w:val="en-US" w:eastAsia="nl-NL"/>
        </w:rPr>
      </w:pPr>
    </w:p>
    <w:p w14:paraId="4276808A" w14:textId="77777777" w:rsidR="00A2638E" w:rsidRPr="00B25940" w:rsidRDefault="00A2638E" w:rsidP="00A2638E">
      <w:pPr>
        <w:pStyle w:val="ListParagraph"/>
        <w:numPr>
          <w:ilvl w:val="1"/>
          <w:numId w:val="12"/>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with immediate effect by each Party on written notice in the event of a material breach of the other under this Agreement and the breaching Party does not remedy that breach (if capable of remedy) within 90 calendar days after receiving written notice; and </w:t>
      </w:r>
    </w:p>
    <w:p w14:paraId="572DF769" w14:textId="77777777" w:rsidR="00A2638E" w:rsidRPr="00B25940" w:rsidRDefault="00A2638E" w:rsidP="00A2638E">
      <w:pPr>
        <w:pStyle w:val="ListParagraph"/>
        <w:spacing w:line="276" w:lineRule="auto"/>
        <w:rPr>
          <w:rFonts w:ascii="Aptos" w:hAnsi="Aptos" w:cs="Arial"/>
          <w:sz w:val="20"/>
          <w:szCs w:val="20"/>
          <w:lang w:val="en-US" w:eastAsia="nl-NL"/>
        </w:rPr>
      </w:pPr>
    </w:p>
    <w:p w14:paraId="197969B6" w14:textId="77777777" w:rsidR="00A2638E" w:rsidRPr="00B25940" w:rsidRDefault="00A2638E" w:rsidP="00A2638E">
      <w:pPr>
        <w:pStyle w:val="ListParagraph"/>
        <w:numPr>
          <w:ilvl w:val="1"/>
          <w:numId w:val="12"/>
        </w:numPr>
        <w:spacing w:line="276" w:lineRule="auto"/>
        <w:ind w:left="1080"/>
        <w:jc w:val="both"/>
        <w:rPr>
          <w:rFonts w:ascii="Aptos" w:hAnsi="Aptos" w:cs="Arial"/>
          <w:sz w:val="20"/>
          <w:szCs w:val="20"/>
          <w:lang w:val="en-US" w:eastAsia="nl-NL"/>
        </w:rPr>
      </w:pPr>
      <w:r w:rsidRPr="00B25940">
        <w:rPr>
          <w:rFonts w:ascii="Aptos" w:hAnsi="Aptos" w:cs="Arial"/>
          <w:sz w:val="20"/>
          <w:szCs w:val="20"/>
          <w:lang w:val="en-US" w:eastAsia="nl-NL"/>
        </w:rPr>
        <w:t xml:space="preserve">with immediate effect by each Party on written notice in the event that the other Party becomes insolvent, or ceases trading, or commits an act of bankruptcy or is adjudicated bankrupt or </w:t>
      </w:r>
      <w:r w:rsidRPr="00B25940">
        <w:rPr>
          <w:rFonts w:ascii="Aptos" w:hAnsi="Aptos" w:cs="Arial"/>
          <w:sz w:val="20"/>
          <w:szCs w:val="20"/>
          <w:lang w:val="en-US" w:eastAsia="nl-NL"/>
        </w:rPr>
        <w:lastRenderedPageBreak/>
        <w:t>enters into liquidation, whether compulsory or voluntary, other than for the purposes of an amalgamation or reconstruction, or makes an arrangement with its creditors or petitions for an administration order or has a receiver or manager appointed over all or any part of its assets or generally becomes unable to pay its debts.</w:t>
      </w:r>
    </w:p>
    <w:p w14:paraId="61D93A8A" w14:textId="77777777" w:rsidR="00A2638E" w:rsidRPr="00B25940" w:rsidRDefault="00A2638E" w:rsidP="00A2638E">
      <w:pPr>
        <w:spacing w:line="276" w:lineRule="auto"/>
        <w:jc w:val="both"/>
        <w:rPr>
          <w:rFonts w:ascii="Aptos" w:hAnsi="Aptos" w:cs="Arial"/>
          <w:sz w:val="20"/>
          <w:szCs w:val="20"/>
          <w:lang w:val="en-US" w:eastAsia="nl-NL"/>
        </w:rPr>
      </w:pPr>
    </w:p>
    <w:p w14:paraId="65A7AEA6" w14:textId="77777777" w:rsidR="00A2638E" w:rsidRPr="00B25940" w:rsidRDefault="00A2638E" w:rsidP="00A2638E">
      <w:pPr>
        <w:pStyle w:val="bkOpsomming2OVK"/>
        <w:spacing w:line="276" w:lineRule="auto"/>
        <w:rPr>
          <w:rFonts w:ascii="Aptos" w:hAnsi="Aptos" w:cs="Arial"/>
          <w:szCs w:val="20"/>
          <w:lang w:val="en-US" w:eastAsia="nl-NL"/>
        </w:rPr>
      </w:pPr>
      <w:r w:rsidRPr="00B25940">
        <w:rPr>
          <w:rFonts w:ascii="Aptos" w:hAnsi="Aptos" w:cs="Arial"/>
          <w:szCs w:val="20"/>
          <w:lang w:val="en-US" w:eastAsia="nl-NL"/>
        </w:rPr>
        <w:t xml:space="preserve">Expiration or termination of this Agreement will not release the Parties of obligations which have accrued prior to such expiration or termination. </w:t>
      </w:r>
    </w:p>
    <w:p w14:paraId="6CE4136F" w14:textId="006C1282" w:rsidR="00A2638E" w:rsidRPr="00B25940" w:rsidRDefault="00A2638E" w:rsidP="00A2638E">
      <w:pPr>
        <w:pStyle w:val="bkOpsomming2OVK"/>
        <w:spacing w:line="276" w:lineRule="auto"/>
        <w:rPr>
          <w:rFonts w:ascii="Aptos" w:hAnsi="Aptos" w:cs="Arial"/>
          <w:szCs w:val="20"/>
          <w:lang w:val="en-US" w:eastAsia="nl-NL"/>
        </w:rPr>
      </w:pPr>
      <w:r w:rsidRPr="00B25940">
        <w:rPr>
          <w:rFonts w:ascii="Aptos" w:hAnsi="Aptos" w:cs="Arial"/>
          <w:szCs w:val="20"/>
          <w:lang w:val="en-US" w:eastAsia="nl-NL"/>
        </w:rPr>
        <w:t xml:space="preserve">Provisions of this Agreement that are naturally intended to continue even after the Agreement expires or is terminated will remain in effect following expiration or termination, including but not limited to articles </w:t>
      </w:r>
      <w:r w:rsidRPr="00B25940">
        <w:rPr>
          <w:rFonts w:ascii="Aptos" w:hAnsi="Aptos" w:cs="Arial"/>
          <w:szCs w:val="20"/>
          <w:lang w:val="en-US" w:eastAsia="nl-NL"/>
        </w:rPr>
        <w:fldChar w:fldCharType="begin"/>
      </w:r>
      <w:r w:rsidRPr="00B25940">
        <w:rPr>
          <w:rFonts w:ascii="Aptos" w:hAnsi="Aptos" w:cs="Arial"/>
          <w:szCs w:val="20"/>
          <w:lang w:val="en-US" w:eastAsia="nl-NL"/>
        </w:rPr>
        <w:instrText xml:space="preserve"> REF _Ref210638558 \r \h </w:instrText>
      </w:r>
      <w:r w:rsidR="00B25940">
        <w:rPr>
          <w:rFonts w:ascii="Aptos" w:hAnsi="Aptos" w:cs="Arial"/>
          <w:szCs w:val="20"/>
          <w:lang w:val="en-US" w:eastAsia="nl-NL"/>
        </w:rPr>
        <w:instrText xml:space="preserve"> \* MERGEFORMAT </w:instrText>
      </w:r>
      <w:r w:rsidRPr="00B25940">
        <w:rPr>
          <w:rFonts w:ascii="Aptos" w:hAnsi="Aptos" w:cs="Arial"/>
          <w:szCs w:val="20"/>
          <w:lang w:val="en-US" w:eastAsia="nl-NL"/>
        </w:rPr>
      </w:r>
      <w:r w:rsidRPr="00B25940">
        <w:rPr>
          <w:rFonts w:ascii="Aptos" w:hAnsi="Aptos" w:cs="Arial"/>
          <w:szCs w:val="20"/>
          <w:lang w:val="en-US" w:eastAsia="nl-NL"/>
        </w:rPr>
        <w:fldChar w:fldCharType="separate"/>
      </w:r>
      <w:r w:rsidRPr="00B25940">
        <w:rPr>
          <w:rFonts w:ascii="Aptos" w:hAnsi="Aptos" w:cs="Arial"/>
          <w:szCs w:val="20"/>
          <w:lang w:val="en-US" w:eastAsia="nl-NL"/>
        </w:rPr>
        <w:t>2.5</w:t>
      </w:r>
      <w:r w:rsidRPr="00B25940">
        <w:rPr>
          <w:rFonts w:ascii="Aptos" w:hAnsi="Aptos" w:cs="Arial"/>
          <w:szCs w:val="20"/>
          <w:lang w:val="en-US" w:eastAsia="nl-NL"/>
        </w:rPr>
        <w:fldChar w:fldCharType="end"/>
      </w:r>
      <w:r w:rsidRPr="00B25940">
        <w:rPr>
          <w:rFonts w:ascii="Aptos" w:hAnsi="Aptos" w:cs="Arial"/>
          <w:szCs w:val="20"/>
          <w:lang w:val="en-US" w:eastAsia="nl-NL"/>
        </w:rPr>
        <w:t xml:space="preserve"> (</w:t>
      </w:r>
      <w:r w:rsidRPr="00B25940">
        <w:rPr>
          <w:rFonts w:ascii="Aptos" w:hAnsi="Aptos" w:cs="Arial"/>
          <w:i/>
          <w:szCs w:val="20"/>
          <w:lang w:val="en-US" w:eastAsia="nl-NL"/>
        </w:rPr>
        <w:t xml:space="preserve">Academic </w:t>
      </w:r>
      <w:proofErr w:type="spellStart"/>
      <w:r w:rsidRPr="00B25940">
        <w:rPr>
          <w:rFonts w:ascii="Aptos" w:hAnsi="Aptos" w:cs="Arial"/>
          <w:i/>
          <w:szCs w:val="20"/>
          <w:lang w:val="en-US" w:eastAsia="nl-NL"/>
        </w:rPr>
        <w:t>Licence</w:t>
      </w:r>
      <w:proofErr w:type="spellEnd"/>
      <w:r w:rsidRPr="00B25940">
        <w:rPr>
          <w:rFonts w:ascii="Aptos" w:hAnsi="Aptos" w:cs="Arial"/>
          <w:szCs w:val="20"/>
          <w:lang w:val="en-US" w:eastAsia="nl-NL"/>
        </w:rPr>
        <w:t xml:space="preserve">), </w:t>
      </w:r>
      <w:r w:rsidRPr="00B25940">
        <w:rPr>
          <w:rFonts w:ascii="Aptos" w:hAnsi="Aptos" w:cs="Arial"/>
          <w:szCs w:val="20"/>
          <w:lang w:val="en-US" w:eastAsia="nl-NL"/>
        </w:rPr>
        <w:fldChar w:fldCharType="begin"/>
      </w:r>
      <w:r w:rsidRPr="00B25940">
        <w:rPr>
          <w:rFonts w:ascii="Aptos" w:hAnsi="Aptos" w:cs="Arial"/>
          <w:szCs w:val="20"/>
          <w:lang w:val="en-US" w:eastAsia="nl-NL"/>
        </w:rPr>
        <w:instrText xml:space="preserve"> REF _Ref210384494 \r \h </w:instrText>
      </w:r>
      <w:r w:rsidR="00B25940">
        <w:rPr>
          <w:rFonts w:ascii="Aptos" w:hAnsi="Aptos" w:cs="Arial"/>
          <w:szCs w:val="20"/>
          <w:lang w:val="en-US" w:eastAsia="nl-NL"/>
        </w:rPr>
        <w:instrText xml:space="preserve"> \* MERGEFORMAT </w:instrText>
      </w:r>
      <w:r w:rsidRPr="00B25940">
        <w:rPr>
          <w:rFonts w:ascii="Aptos" w:hAnsi="Aptos" w:cs="Arial"/>
          <w:szCs w:val="20"/>
          <w:lang w:val="en-US" w:eastAsia="nl-NL"/>
        </w:rPr>
      </w:r>
      <w:r w:rsidRPr="00B25940">
        <w:rPr>
          <w:rFonts w:ascii="Aptos" w:hAnsi="Aptos" w:cs="Arial"/>
          <w:szCs w:val="20"/>
          <w:lang w:val="en-US" w:eastAsia="nl-NL"/>
        </w:rPr>
        <w:fldChar w:fldCharType="separate"/>
      </w:r>
      <w:r w:rsidRPr="00B25940">
        <w:rPr>
          <w:rFonts w:ascii="Aptos" w:hAnsi="Aptos" w:cs="Arial"/>
          <w:szCs w:val="20"/>
          <w:lang w:val="en-US" w:eastAsia="nl-NL"/>
        </w:rPr>
        <w:t>4</w:t>
      </w:r>
      <w:r w:rsidRPr="00B25940">
        <w:rPr>
          <w:rFonts w:ascii="Aptos" w:hAnsi="Aptos" w:cs="Arial"/>
          <w:szCs w:val="20"/>
          <w:lang w:val="en-US" w:eastAsia="nl-NL"/>
        </w:rPr>
        <w:fldChar w:fldCharType="end"/>
      </w:r>
      <w:r w:rsidRPr="00B25940">
        <w:rPr>
          <w:rFonts w:ascii="Aptos" w:hAnsi="Aptos" w:cs="Arial"/>
          <w:szCs w:val="20"/>
          <w:lang w:val="en-US" w:eastAsia="nl-NL"/>
        </w:rPr>
        <w:t xml:space="preserve"> (</w:t>
      </w:r>
      <w:r w:rsidRPr="00B25940">
        <w:rPr>
          <w:rFonts w:ascii="Aptos" w:hAnsi="Aptos" w:cs="Arial"/>
          <w:i/>
          <w:iCs/>
          <w:szCs w:val="20"/>
          <w:lang w:val="en-US" w:eastAsia="nl-NL"/>
        </w:rPr>
        <w:t>Financial Compensation</w:t>
      </w:r>
      <w:r w:rsidRPr="00B25940">
        <w:rPr>
          <w:rFonts w:ascii="Aptos" w:hAnsi="Aptos" w:cs="Arial"/>
          <w:szCs w:val="20"/>
          <w:lang w:val="en-US" w:eastAsia="nl-NL"/>
        </w:rPr>
        <w:t xml:space="preserve">), </w:t>
      </w:r>
      <w:r w:rsidRPr="00B25940">
        <w:rPr>
          <w:rFonts w:ascii="Aptos" w:hAnsi="Aptos" w:cs="Arial"/>
          <w:szCs w:val="20"/>
          <w:lang w:val="en-US" w:eastAsia="nl-NL"/>
        </w:rPr>
        <w:fldChar w:fldCharType="begin"/>
      </w:r>
      <w:r w:rsidRPr="00B25940">
        <w:rPr>
          <w:rFonts w:ascii="Aptos" w:hAnsi="Aptos" w:cs="Arial"/>
          <w:szCs w:val="20"/>
          <w:lang w:val="en-US" w:eastAsia="nl-NL"/>
        </w:rPr>
        <w:instrText xml:space="preserve"> REF _Ref167376719 \r \h </w:instrText>
      </w:r>
      <w:r w:rsidR="00B25940">
        <w:rPr>
          <w:rFonts w:ascii="Aptos" w:hAnsi="Aptos" w:cs="Arial"/>
          <w:szCs w:val="20"/>
          <w:lang w:val="en-US" w:eastAsia="nl-NL"/>
        </w:rPr>
        <w:instrText xml:space="preserve"> \* MERGEFORMAT </w:instrText>
      </w:r>
      <w:r w:rsidRPr="00B25940">
        <w:rPr>
          <w:rFonts w:ascii="Aptos" w:hAnsi="Aptos" w:cs="Arial"/>
          <w:szCs w:val="20"/>
          <w:lang w:val="en-US" w:eastAsia="nl-NL"/>
        </w:rPr>
      </w:r>
      <w:r w:rsidRPr="00B25940">
        <w:rPr>
          <w:rFonts w:ascii="Aptos" w:hAnsi="Aptos" w:cs="Arial"/>
          <w:szCs w:val="20"/>
          <w:lang w:val="en-US" w:eastAsia="nl-NL"/>
        </w:rPr>
        <w:fldChar w:fldCharType="separate"/>
      </w:r>
      <w:r w:rsidRPr="00B25940">
        <w:rPr>
          <w:rFonts w:ascii="Aptos" w:hAnsi="Aptos" w:cs="Arial"/>
          <w:szCs w:val="20"/>
          <w:lang w:val="en-US" w:eastAsia="nl-NL"/>
        </w:rPr>
        <w:t>8</w:t>
      </w:r>
      <w:r w:rsidRPr="00B25940">
        <w:rPr>
          <w:rFonts w:ascii="Aptos" w:hAnsi="Aptos" w:cs="Arial"/>
          <w:szCs w:val="20"/>
          <w:lang w:val="en-US" w:eastAsia="nl-NL"/>
        </w:rPr>
        <w:fldChar w:fldCharType="end"/>
      </w:r>
      <w:r w:rsidRPr="00B25940">
        <w:rPr>
          <w:rFonts w:ascii="Aptos" w:hAnsi="Aptos" w:cs="Arial"/>
          <w:szCs w:val="20"/>
          <w:lang w:val="en-US" w:eastAsia="nl-NL"/>
        </w:rPr>
        <w:t xml:space="preserve"> (C</w:t>
      </w:r>
      <w:r w:rsidRPr="00B25940">
        <w:rPr>
          <w:rFonts w:ascii="Aptos" w:hAnsi="Aptos" w:cs="Arial"/>
          <w:i/>
          <w:iCs/>
          <w:szCs w:val="20"/>
          <w:lang w:val="en-US" w:eastAsia="nl-NL"/>
        </w:rPr>
        <w:t>onfidentiality &amp; Publication</w:t>
      </w:r>
      <w:r w:rsidRPr="00B25940">
        <w:rPr>
          <w:rFonts w:ascii="Aptos" w:hAnsi="Aptos" w:cs="Arial"/>
          <w:szCs w:val="20"/>
          <w:lang w:val="en-US" w:eastAsia="nl-NL"/>
        </w:rPr>
        <w:t xml:space="preserve">) for the period as stated therein, </w:t>
      </w:r>
      <w:r w:rsidRPr="00B25940">
        <w:rPr>
          <w:rFonts w:ascii="Aptos" w:hAnsi="Aptos" w:cs="Arial"/>
          <w:szCs w:val="20"/>
          <w:lang w:val="en-US" w:eastAsia="nl-NL"/>
        </w:rPr>
        <w:fldChar w:fldCharType="begin"/>
      </w:r>
      <w:r w:rsidRPr="00B25940">
        <w:rPr>
          <w:rFonts w:ascii="Aptos" w:hAnsi="Aptos" w:cs="Arial"/>
          <w:szCs w:val="20"/>
          <w:lang w:val="en-US" w:eastAsia="nl-NL"/>
        </w:rPr>
        <w:instrText xml:space="preserve"> REF _Ref210638597 \r \h </w:instrText>
      </w:r>
      <w:r w:rsidR="00B25940">
        <w:rPr>
          <w:rFonts w:ascii="Aptos" w:hAnsi="Aptos" w:cs="Arial"/>
          <w:szCs w:val="20"/>
          <w:lang w:val="en-US" w:eastAsia="nl-NL"/>
        </w:rPr>
        <w:instrText xml:space="preserve"> \* MERGEFORMAT </w:instrText>
      </w:r>
      <w:r w:rsidRPr="00B25940">
        <w:rPr>
          <w:rFonts w:ascii="Aptos" w:hAnsi="Aptos" w:cs="Arial"/>
          <w:szCs w:val="20"/>
          <w:lang w:val="en-US" w:eastAsia="nl-NL"/>
        </w:rPr>
      </w:r>
      <w:r w:rsidRPr="00B25940">
        <w:rPr>
          <w:rFonts w:ascii="Aptos" w:hAnsi="Aptos" w:cs="Arial"/>
          <w:szCs w:val="20"/>
          <w:lang w:val="en-US" w:eastAsia="nl-NL"/>
        </w:rPr>
        <w:fldChar w:fldCharType="separate"/>
      </w:r>
      <w:r w:rsidRPr="00B25940">
        <w:rPr>
          <w:rFonts w:ascii="Aptos" w:hAnsi="Aptos" w:cs="Arial"/>
          <w:szCs w:val="20"/>
          <w:lang w:val="en-US" w:eastAsia="nl-NL"/>
        </w:rPr>
        <w:t>9</w:t>
      </w:r>
      <w:r w:rsidRPr="00B25940">
        <w:rPr>
          <w:rFonts w:ascii="Aptos" w:hAnsi="Aptos" w:cs="Arial"/>
          <w:szCs w:val="20"/>
          <w:lang w:val="en-US" w:eastAsia="nl-NL"/>
        </w:rPr>
        <w:fldChar w:fldCharType="end"/>
      </w:r>
      <w:r w:rsidRPr="00B25940">
        <w:rPr>
          <w:rFonts w:ascii="Aptos" w:hAnsi="Aptos" w:cs="Arial"/>
          <w:szCs w:val="20"/>
          <w:lang w:val="en-US" w:eastAsia="nl-NL"/>
        </w:rPr>
        <w:t xml:space="preserve"> (</w:t>
      </w:r>
      <w:r w:rsidRPr="00B25940">
        <w:rPr>
          <w:rFonts w:ascii="Aptos" w:hAnsi="Aptos" w:cs="Arial"/>
          <w:i/>
          <w:iCs/>
          <w:szCs w:val="20"/>
          <w:lang w:val="en-US" w:eastAsia="nl-NL"/>
        </w:rPr>
        <w:t>Liability, Indemnity</w:t>
      </w:r>
      <w:r w:rsidRPr="00B25940">
        <w:rPr>
          <w:rFonts w:ascii="Aptos" w:hAnsi="Aptos" w:cs="Arial"/>
          <w:i/>
          <w:szCs w:val="20"/>
          <w:lang w:eastAsia="nl-NL"/>
        </w:rPr>
        <w:t xml:space="preserve"> &amp; Limitations of Liability</w:t>
      </w:r>
      <w:r w:rsidRPr="00B25940">
        <w:rPr>
          <w:rFonts w:ascii="Aptos" w:hAnsi="Aptos" w:cs="Arial"/>
          <w:szCs w:val="20"/>
          <w:lang w:val="en-US" w:eastAsia="nl-NL"/>
        </w:rPr>
        <w:t xml:space="preserve">), </w:t>
      </w:r>
      <w:r w:rsidRPr="00B25940">
        <w:rPr>
          <w:rFonts w:ascii="Aptos" w:hAnsi="Aptos" w:cs="Arial"/>
          <w:szCs w:val="20"/>
          <w:lang w:val="en-US" w:eastAsia="nl-NL"/>
        </w:rPr>
        <w:fldChar w:fldCharType="begin"/>
      </w:r>
      <w:r w:rsidRPr="00B25940">
        <w:rPr>
          <w:rFonts w:ascii="Aptos" w:hAnsi="Aptos" w:cs="Arial"/>
          <w:szCs w:val="20"/>
          <w:lang w:val="en-US" w:eastAsia="nl-NL"/>
        </w:rPr>
        <w:instrText xml:space="preserve"> REF _Ref167376781 \r \h </w:instrText>
      </w:r>
      <w:r w:rsidR="00B25940">
        <w:rPr>
          <w:rFonts w:ascii="Aptos" w:hAnsi="Aptos" w:cs="Arial"/>
          <w:szCs w:val="20"/>
          <w:lang w:val="en-US" w:eastAsia="nl-NL"/>
        </w:rPr>
        <w:instrText xml:space="preserve"> \* MERGEFORMAT </w:instrText>
      </w:r>
      <w:r w:rsidRPr="00B25940">
        <w:rPr>
          <w:rFonts w:ascii="Aptos" w:hAnsi="Aptos" w:cs="Arial"/>
          <w:szCs w:val="20"/>
          <w:lang w:val="en-US" w:eastAsia="nl-NL"/>
        </w:rPr>
      </w:r>
      <w:r w:rsidRPr="00B25940">
        <w:rPr>
          <w:rFonts w:ascii="Aptos" w:hAnsi="Aptos" w:cs="Arial"/>
          <w:szCs w:val="20"/>
          <w:lang w:val="en-US" w:eastAsia="nl-NL"/>
        </w:rPr>
        <w:fldChar w:fldCharType="separate"/>
      </w:r>
      <w:r w:rsidRPr="00B25940">
        <w:rPr>
          <w:rFonts w:ascii="Aptos" w:hAnsi="Aptos" w:cs="Arial"/>
          <w:szCs w:val="20"/>
          <w:lang w:val="en-US" w:eastAsia="nl-NL"/>
        </w:rPr>
        <w:t>10</w:t>
      </w:r>
      <w:r w:rsidRPr="00B25940">
        <w:rPr>
          <w:rFonts w:ascii="Aptos" w:hAnsi="Aptos" w:cs="Arial"/>
          <w:szCs w:val="20"/>
          <w:lang w:val="en-US" w:eastAsia="nl-NL"/>
        </w:rPr>
        <w:fldChar w:fldCharType="end"/>
      </w:r>
      <w:r w:rsidRPr="00B25940">
        <w:rPr>
          <w:rFonts w:ascii="Aptos" w:hAnsi="Aptos" w:cs="Arial"/>
          <w:szCs w:val="20"/>
          <w:lang w:val="en-US" w:eastAsia="nl-NL"/>
        </w:rPr>
        <w:t xml:space="preserve"> (</w:t>
      </w:r>
      <w:r w:rsidRPr="00B25940">
        <w:rPr>
          <w:rFonts w:ascii="Aptos" w:hAnsi="Aptos" w:cs="Arial"/>
          <w:i/>
          <w:iCs/>
          <w:szCs w:val="20"/>
          <w:lang w:val="en-US" w:eastAsia="nl-NL"/>
        </w:rPr>
        <w:t>Representations &amp; Warranties</w:t>
      </w:r>
      <w:r w:rsidRPr="00B25940">
        <w:rPr>
          <w:rFonts w:ascii="Aptos" w:hAnsi="Aptos" w:cs="Arial"/>
          <w:szCs w:val="20"/>
          <w:lang w:val="en-US" w:eastAsia="nl-NL"/>
        </w:rPr>
        <w:t xml:space="preserve">), </w:t>
      </w:r>
      <w:r w:rsidRPr="00B25940">
        <w:rPr>
          <w:rFonts w:ascii="Aptos" w:hAnsi="Aptos" w:cs="Arial"/>
          <w:szCs w:val="20"/>
          <w:lang w:val="en-US" w:eastAsia="nl-NL"/>
        </w:rPr>
        <w:fldChar w:fldCharType="begin"/>
      </w:r>
      <w:r w:rsidRPr="00B25940">
        <w:rPr>
          <w:rFonts w:ascii="Aptos" w:hAnsi="Aptos" w:cs="Arial"/>
          <w:szCs w:val="20"/>
          <w:lang w:val="en-US" w:eastAsia="nl-NL"/>
        </w:rPr>
        <w:instrText xml:space="preserve"> REF _Ref167438532 \r \h </w:instrText>
      </w:r>
      <w:r w:rsidR="00B25940">
        <w:rPr>
          <w:rFonts w:ascii="Aptos" w:hAnsi="Aptos" w:cs="Arial"/>
          <w:szCs w:val="20"/>
          <w:lang w:val="en-US" w:eastAsia="nl-NL"/>
        </w:rPr>
        <w:instrText xml:space="preserve"> \* MERGEFORMAT </w:instrText>
      </w:r>
      <w:r w:rsidRPr="00B25940">
        <w:rPr>
          <w:rFonts w:ascii="Aptos" w:hAnsi="Aptos" w:cs="Arial"/>
          <w:szCs w:val="20"/>
          <w:lang w:val="en-US" w:eastAsia="nl-NL"/>
        </w:rPr>
      </w:r>
      <w:r w:rsidRPr="00B25940">
        <w:rPr>
          <w:rFonts w:ascii="Aptos" w:hAnsi="Aptos" w:cs="Arial"/>
          <w:szCs w:val="20"/>
          <w:lang w:val="en-US" w:eastAsia="nl-NL"/>
        </w:rPr>
        <w:fldChar w:fldCharType="separate"/>
      </w:r>
      <w:r w:rsidRPr="00B25940">
        <w:rPr>
          <w:rFonts w:ascii="Aptos" w:hAnsi="Aptos" w:cs="Arial"/>
          <w:szCs w:val="20"/>
          <w:lang w:val="en-US" w:eastAsia="nl-NL"/>
        </w:rPr>
        <w:t>12</w:t>
      </w:r>
      <w:r w:rsidRPr="00B25940">
        <w:rPr>
          <w:rFonts w:ascii="Aptos" w:hAnsi="Aptos" w:cs="Arial"/>
          <w:szCs w:val="20"/>
          <w:lang w:val="en-US" w:eastAsia="nl-NL"/>
        </w:rPr>
        <w:fldChar w:fldCharType="end"/>
      </w:r>
      <w:r w:rsidRPr="00B25940">
        <w:rPr>
          <w:rFonts w:ascii="Aptos" w:hAnsi="Aptos" w:cs="Arial"/>
          <w:szCs w:val="20"/>
          <w:lang w:val="en-US" w:eastAsia="nl-NL"/>
        </w:rPr>
        <w:t xml:space="preserve"> (</w:t>
      </w:r>
      <w:proofErr w:type="spellStart"/>
      <w:r w:rsidRPr="00B25940">
        <w:rPr>
          <w:rFonts w:ascii="Aptos" w:hAnsi="Aptos" w:cs="Arial"/>
          <w:i/>
          <w:iCs/>
          <w:szCs w:val="20"/>
          <w:lang w:val="en-US" w:eastAsia="nl-NL"/>
        </w:rPr>
        <w:t>Vifo</w:t>
      </w:r>
      <w:proofErr w:type="spellEnd"/>
      <w:r w:rsidRPr="00B25940">
        <w:rPr>
          <w:rFonts w:ascii="Aptos" w:hAnsi="Aptos" w:cs="Arial"/>
          <w:i/>
          <w:iCs/>
          <w:szCs w:val="20"/>
          <w:lang w:val="en-US" w:eastAsia="nl-NL"/>
        </w:rPr>
        <w:t xml:space="preserve"> Act</w:t>
      </w:r>
      <w:r w:rsidRPr="00B25940">
        <w:rPr>
          <w:rFonts w:ascii="Aptos" w:hAnsi="Aptos" w:cs="Arial"/>
          <w:szCs w:val="20"/>
          <w:lang w:val="en-US" w:eastAsia="nl-NL"/>
        </w:rPr>
        <w:t xml:space="preserve">), </w:t>
      </w:r>
      <w:r w:rsidRPr="00B25940">
        <w:rPr>
          <w:rFonts w:ascii="Aptos" w:hAnsi="Aptos" w:cs="Arial"/>
          <w:szCs w:val="20"/>
          <w:lang w:val="en-US" w:eastAsia="nl-NL"/>
        </w:rPr>
        <w:fldChar w:fldCharType="begin"/>
      </w:r>
      <w:r w:rsidRPr="00B25940">
        <w:rPr>
          <w:rFonts w:ascii="Aptos" w:hAnsi="Aptos" w:cs="Arial"/>
          <w:szCs w:val="20"/>
          <w:lang w:val="en-US" w:eastAsia="nl-NL"/>
        </w:rPr>
        <w:instrText xml:space="preserve"> REF _Ref167376851 \r \h </w:instrText>
      </w:r>
      <w:r w:rsidR="00B25940">
        <w:rPr>
          <w:rFonts w:ascii="Aptos" w:hAnsi="Aptos" w:cs="Arial"/>
          <w:szCs w:val="20"/>
          <w:lang w:val="en-US" w:eastAsia="nl-NL"/>
        </w:rPr>
        <w:instrText xml:space="preserve"> \* MERGEFORMAT </w:instrText>
      </w:r>
      <w:r w:rsidRPr="00B25940">
        <w:rPr>
          <w:rFonts w:ascii="Aptos" w:hAnsi="Aptos" w:cs="Arial"/>
          <w:szCs w:val="20"/>
          <w:lang w:val="en-US" w:eastAsia="nl-NL"/>
        </w:rPr>
      </w:r>
      <w:r w:rsidRPr="00B25940">
        <w:rPr>
          <w:rFonts w:ascii="Aptos" w:hAnsi="Aptos" w:cs="Arial"/>
          <w:szCs w:val="20"/>
          <w:lang w:val="en-US" w:eastAsia="nl-NL"/>
        </w:rPr>
        <w:fldChar w:fldCharType="separate"/>
      </w:r>
      <w:r w:rsidRPr="00B25940">
        <w:rPr>
          <w:rFonts w:ascii="Aptos" w:hAnsi="Aptos" w:cs="Arial"/>
          <w:szCs w:val="20"/>
          <w:lang w:val="en-US" w:eastAsia="nl-NL"/>
        </w:rPr>
        <w:t>13</w:t>
      </w:r>
      <w:r w:rsidRPr="00B25940">
        <w:rPr>
          <w:rFonts w:ascii="Aptos" w:hAnsi="Aptos" w:cs="Arial"/>
          <w:szCs w:val="20"/>
          <w:lang w:val="en-US" w:eastAsia="nl-NL"/>
        </w:rPr>
        <w:fldChar w:fldCharType="end"/>
      </w:r>
      <w:r w:rsidRPr="00B25940">
        <w:rPr>
          <w:rFonts w:ascii="Aptos" w:hAnsi="Aptos" w:cs="Arial"/>
          <w:szCs w:val="20"/>
          <w:lang w:val="en-US" w:eastAsia="nl-NL"/>
        </w:rPr>
        <w:t xml:space="preserve"> (</w:t>
      </w:r>
      <w:r w:rsidRPr="00B25940">
        <w:rPr>
          <w:rFonts w:ascii="Aptos" w:hAnsi="Aptos" w:cs="Arial"/>
          <w:i/>
          <w:iCs/>
          <w:szCs w:val="20"/>
          <w:lang w:val="en-US" w:eastAsia="nl-NL"/>
        </w:rPr>
        <w:t>Miscellaneous</w:t>
      </w:r>
      <w:r w:rsidRPr="00B25940">
        <w:rPr>
          <w:rFonts w:ascii="Aptos" w:hAnsi="Aptos" w:cs="Arial"/>
          <w:szCs w:val="20"/>
          <w:lang w:val="en-US" w:eastAsia="nl-NL"/>
        </w:rPr>
        <w:t xml:space="preserve">) and </w:t>
      </w:r>
      <w:r w:rsidRPr="00B25940">
        <w:rPr>
          <w:rFonts w:ascii="Aptos" w:hAnsi="Aptos" w:cs="Arial"/>
          <w:szCs w:val="20"/>
          <w:lang w:val="en-US" w:eastAsia="nl-NL"/>
        </w:rPr>
        <w:fldChar w:fldCharType="begin"/>
      </w:r>
      <w:r w:rsidRPr="00B25940">
        <w:rPr>
          <w:rFonts w:ascii="Aptos" w:hAnsi="Aptos" w:cs="Arial"/>
          <w:szCs w:val="20"/>
          <w:lang w:val="en-US" w:eastAsia="nl-NL"/>
        </w:rPr>
        <w:instrText xml:space="preserve"> REF _Ref167376832 \r \h </w:instrText>
      </w:r>
      <w:r w:rsidR="00B25940">
        <w:rPr>
          <w:rFonts w:ascii="Aptos" w:hAnsi="Aptos" w:cs="Arial"/>
          <w:szCs w:val="20"/>
          <w:lang w:val="en-US" w:eastAsia="nl-NL"/>
        </w:rPr>
        <w:instrText xml:space="preserve"> \* MERGEFORMAT </w:instrText>
      </w:r>
      <w:r w:rsidRPr="00B25940">
        <w:rPr>
          <w:rFonts w:ascii="Aptos" w:hAnsi="Aptos" w:cs="Arial"/>
          <w:szCs w:val="20"/>
          <w:lang w:val="en-US" w:eastAsia="nl-NL"/>
        </w:rPr>
      </w:r>
      <w:r w:rsidRPr="00B25940">
        <w:rPr>
          <w:rFonts w:ascii="Aptos" w:hAnsi="Aptos" w:cs="Arial"/>
          <w:szCs w:val="20"/>
          <w:lang w:val="en-US" w:eastAsia="nl-NL"/>
        </w:rPr>
        <w:fldChar w:fldCharType="separate"/>
      </w:r>
      <w:r w:rsidRPr="00B25940">
        <w:rPr>
          <w:rFonts w:ascii="Aptos" w:hAnsi="Aptos" w:cs="Arial"/>
          <w:szCs w:val="20"/>
          <w:lang w:val="en-US" w:eastAsia="nl-NL"/>
        </w:rPr>
        <w:t>14</w:t>
      </w:r>
      <w:r w:rsidRPr="00B25940">
        <w:rPr>
          <w:rFonts w:ascii="Aptos" w:hAnsi="Aptos" w:cs="Arial"/>
          <w:szCs w:val="20"/>
          <w:lang w:val="en-US" w:eastAsia="nl-NL"/>
        </w:rPr>
        <w:fldChar w:fldCharType="end"/>
      </w:r>
      <w:r w:rsidRPr="00B25940">
        <w:rPr>
          <w:rFonts w:ascii="Aptos" w:hAnsi="Aptos" w:cs="Arial"/>
          <w:szCs w:val="20"/>
          <w:lang w:val="en-US" w:eastAsia="nl-NL"/>
        </w:rPr>
        <w:t xml:space="preserve"> (</w:t>
      </w:r>
      <w:r w:rsidRPr="00B25940">
        <w:rPr>
          <w:rFonts w:ascii="Aptos" w:hAnsi="Aptos" w:cs="Arial"/>
          <w:i/>
          <w:iCs/>
          <w:szCs w:val="20"/>
          <w:lang w:val="en-US" w:eastAsia="nl-NL"/>
        </w:rPr>
        <w:t>Law &amp; Forum</w:t>
      </w:r>
      <w:r w:rsidRPr="00B25940">
        <w:rPr>
          <w:rFonts w:ascii="Aptos" w:hAnsi="Aptos" w:cs="Arial"/>
          <w:szCs w:val="20"/>
          <w:lang w:val="en-US" w:eastAsia="nl-NL"/>
        </w:rPr>
        <w:t xml:space="preserve">). </w:t>
      </w:r>
    </w:p>
    <w:p w14:paraId="04CA7034" w14:textId="77777777" w:rsidR="00A2638E" w:rsidRPr="00B25940" w:rsidRDefault="00A2638E" w:rsidP="00A2638E">
      <w:pPr>
        <w:pStyle w:val="bkOpsomming1OVK"/>
        <w:spacing w:line="276" w:lineRule="auto"/>
        <w:rPr>
          <w:rFonts w:ascii="Aptos" w:hAnsi="Aptos" w:cs="Arial"/>
          <w:szCs w:val="20"/>
          <w:lang w:eastAsia="nl-NL"/>
        </w:rPr>
      </w:pPr>
      <w:bookmarkStart w:id="18" w:name="_Ref167438532"/>
      <w:bookmarkStart w:id="19" w:name="_Ref185238715"/>
      <w:r w:rsidRPr="00B25940">
        <w:rPr>
          <w:rFonts w:ascii="Aptos" w:hAnsi="Aptos" w:cs="Arial"/>
          <w:szCs w:val="20"/>
          <w:lang w:eastAsia="nl-NL"/>
        </w:rPr>
        <w:t>VIFO ACT</w:t>
      </w:r>
      <w:bookmarkEnd w:id="18"/>
      <w:bookmarkEnd w:id="19"/>
    </w:p>
    <w:p w14:paraId="653F3D80" w14:textId="07816E00" w:rsidR="00A2638E" w:rsidRPr="00B25940" w:rsidRDefault="00A2638E" w:rsidP="00A2638E">
      <w:pPr>
        <w:pStyle w:val="bkOpsomming2OVK"/>
        <w:spacing w:line="276" w:lineRule="auto"/>
        <w:rPr>
          <w:rFonts w:ascii="Aptos" w:hAnsi="Aptos" w:cs="Arial"/>
          <w:szCs w:val="20"/>
          <w:lang w:val="en-US" w:eastAsia="nl-NL"/>
        </w:rPr>
      </w:pPr>
      <w:bookmarkStart w:id="20" w:name="_Ref185590390"/>
      <w:r w:rsidRPr="00B25940">
        <w:rPr>
          <w:rFonts w:ascii="Aptos" w:hAnsi="Aptos" w:cs="Arial"/>
          <w:szCs w:val="20"/>
          <w:lang w:val="en-US"/>
        </w:rPr>
        <w:t>The Parties acknowledge that the transaction co</w:t>
      </w:r>
      <w:r w:rsidR="00BB5114">
        <w:rPr>
          <w:rFonts w:ascii="Aptos" w:hAnsi="Aptos" w:cs="Arial"/>
          <w:szCs w:val="20"/>
          <w:lang w:val="en-US"/>
        </w:rPr>
        <w:t>n</w:t>
      </w:r>
      <w:r w:rsidRPr="00B25940">
        <w:rPr>
          <w:rFonts w:ascii="Aptos" w:hAnsi="Aptos" w:cs="Arial"/>
          <w:szCs w:val="20"/>
          <w:lang w:val="en-US"/>
        </w:rPr>
        <w:t>templated under this Agreement may classify as a “</w:t>
      </w:r>
      <w:proofErr w:type="spellStart"/>
      <w:r w:rsidRPr="00B25940">
        <w:rPr>
          <w:rFonts w:ascii="Aptos" w:hAnsi="Aptos" w:cs="Arial"/>
          <w:i/>
          <w:iCs/>
          <w:szCs w:val="20"/>
          <w:lang w:val="en-US"/>
        </w:rPr>
        <w:t>verwervingsactiviteit</w:t>
      </w:r>
      <w:proofErr w:type="spellEnd"/>
      <w:r w:rsidRPr="00B25940">
        <w:rPr>
          <w:rFonts w:ascii="Aptos" w:hAnsi="Aptos" w:cs="Arial"/>
          <w:szCs w:val="20"/>
          <w:lang w:val="en-US"/>
        </w:rPr>
        <w:t>” under the Act on the security screening of investments, mergers and acquisitions (</w:t>
      </w:r>
      <w:r w:rsidRPr="00B25940">
        <w:rPr>
          <w:rFonts w:ascii="Aptos" w:hAnsi="Aptos" w:cs="Arial"/>
          <w:i/>
          <w:iCs/>
          <w:szCs w:val="20"/>
          <w:lang w:val="en-US"/>
        </w:rPr>
        <w:t xml:space="preserve">Wet </w:t>
      </w:r>
      <w:proofErr w:type="spellStart"/>
      <w:r w:rsidRPr="00B25940">
        <w:rPr>
          <w:rFonts w:ascii="Aptos" w:hAnsi="Aptos" w:cs="Arial"/>
          <w:i/>
          <w:iCs/>
          <w:szCs w:val="20"/>
          <w:lang w:val="en-US"/>
        </w:rPr>
        <w:t>veiligheidstoets</w:t>
      </w:r>
      <w:proofErr w:type="spellEnd"/>
      <w:r w:rsidRPr="00B25940">
        <w:rPr>
          <w:rFonts w:ascii="Aptos" w:hAnsi="Aptos" w:cs="Arial"/>
          <w:i/>
          <w:iCs/>
          <w:szCs w:val="20"/>
          <w:lang w:val="en-US"/>
        </w:rPr>
        <w:t xml:space="preserve"> </w:t>
      </w:r>
      <w:proofErr w:type="spellStart"/>
      <w:r w:rsidRPr="00B25940">
        <w:rPr>
          <w:rFonts w:ascii="Aptos" w:hAnsi="Aptos" w:cs="Arial"/>
          <w:i/>
          <w:iCs/>
          <w:szCs w:val="20"/>
          <w:lang w:val="en-US"/>
        </w:rPr>
        <w:t>investeringen</w:t>
      </w:r>
      <w:proofErr w:type="spellEnd"/>
      <w:r w:rsidRPr="00B25940">
        <w:rPr>
          <w:rFonts w:ascii="Aptos" w:hAnsi="Aptos" w:cs="Arial"/>
          <w:i/>
          <w:iCs/>
          <w:szCs w:val="20"/>
          <w:lang w:val="en-US"/>
        </w:rPr>
        <w:t xml:space="preserve">, </w:t>
      </w:r>
      <w:proofErr w:type="spellStart"/>
      <w:r w:rsidRPr="00B25940">
        <w:rPr>
          <w:rFonts w:ascii="Aptos" w:hAnsi="Aptos" w:cs="Arial"/>
          <w:i/>
          <w:iCs/>
          <w:szCs w:val="20"/>
          <w:lang w:val="en-US"/>
        </w:rPr>
        <w:t>fusies</w:t>
      </w:r>
      <w:proofErr w:type="spellEnd"/>
      <w:r w:rsidRPr="00B25940">
        <w:rPr>
          <w:rFonts w:ascii="Aptos" w:hAnsi="Aptos" w:cs="Arial"/>
          <w:i/>
          <w:iCs/>
          <w:szCs w:val="20"/>
          <w:lang w:val="en-US"/>
        </w:rPr>
        <w:t xml:space="preserve"> en </w:t>
      </w:r>
      <w:proofErr w:type="spellStart"/>
      <w:r w:rsidRPr="00B25940">
        <w:rPr>
          <w:rFonts w:ascii="Aptos" w:hAnsi="Aptos" w:cs="Arial"/>
          <w:i/>
          <w:iCs/>
          <w:szCs w:val="20"/>
          <w:lang w:val="en-US"/>
        </w:rPr>
        <w:t>overnames</w:t>
      </w:r>
      <w:proofErr w:type="spellEnd"/>
      <w:r w:rsidRPr="00B25940">
        <w:rPr>
          <w:rFonts w:ascii="Aptos" w:hAnsi="Aptos" w:cs="Arial"/>
          <w:szCs w:val="20"/>
          <w:lang w:val="en-US"/>
        </w:rPr>
        <w:t>) (the “</w:t>
      </w:r>
      <w:proofErr w:type="spellStart"/>
      <w:r w:rsidRPr="00B25940">
        <w:rPr>
          <w:rFonts w:ascii="Aptos" w:hAnsi="Aptos" w:cs="Arial"/>
          <w:b/>
          <w:bCs/>
          <w:szCs w:val="20"/>
          <w:lang w:val="en-US"/>
        </w:rPr>
        <w:t>Vifo</w:t>
      </w:r>
      <w:proofErr w:type="spellEnd"/>
      <w:r w:rsidRPr="00B25940">
        <w:rPr>
          <w:rFonts w:ascii="Aptos" w:hAnsi="Aptos" w:cs="Arial"/>
          <w:b/>
          <w:bCs/>
          <w:szCs w:val="20"/>
          <w:lang w:val="en-US"/>
        </w:rPr>
        <w:t xml:space="preserve"> Act</w:t>
      </w:r>
      <w:r w:rsidRPr="00B25940">
        <w:rPr>
          <w:rFonts w:ascii="Aptos" w:hAnsi="Aptos" w:cs="Arial"/>
          <w:szCs w:val="20"/>
          <w:lang w:val="en-US"/>
        </w:rPr>
        <w:t>”) [</w:t>
      </w:r>
      <w:r w:rsidRPr="00B25940">
        <w:rPr>
          <w:rFonts w:ascii="Aptos" w:hAnsi="Aptos" w:cs="Arial"/>
          <w:i/>
          <w:iCs/>
          <w:color w:val="4472C4" w:themeColor="accent1"/>
          <w:szCs w:val="20"/>
          <w:lang w:val="en-US"/>
        </w:rPr>
        <w:t>NOTE</w:t>
      </w:r>
      <w:r w:rsidRPr="00B25940">
        <w:rPr>
          <w:rFonts w:ascii="Aptos" w:hAnsi="Aptos" w:cs="Arial"/>
          <w:color w:val="4472C4" w:themeColor="accent1"/>
          <w:szCs w:val="20"/>
          <w:lang w:val="en-US"/>
        </w:rPr>
        <w:t>: to be checked</w:t>
      </w:r>
      <w:r w:rsidRPr="00B25940">
        <w:rPr>
          <w:rFonts w:ascii="Aptos" w:hAnsi="Aptos" w:cs="Arial"/>
          <w:szCs w:val="20"/>
          <w:lang w:val="en-US"/>
        </w:rPr>
        <w:t>]. If this is the case this Agreement will be subject to the condition subsequent (</w:t>
      </w:r>
      <w:proofErr w:type="spellStart"/>
      <w:r w:rsidRPr="00B25940">
        <w:rPr>
          <w:rFonts w:ascii="Aptos" w:hAnsi="Aptos" w:cs="Arial"/>
          <w:i/>
          <w:iCs/>
          <w:szCs w:val="20"/>
          <w:lang w:val="en-US"/>
        </w:rPr>
        <w:t>ontbindende</w:t>
      </w:r>
      <w:proofErr w:type="spellEnd"/>
      <w:r w:rsidRPr="00B25940">
        <w:rPr>
          <w:rFonts w:ascii="Aptos" w:hAnsi="Aptos" w:cs="Arial"/>
          <w:i/>
          <w:iCs/>
          <w:szCs w:val="20"/>
          <w:lang w:val="en-US"/>
        </w:rPr>
        <w:t xml:space="preserve"> </w:t>
      </w:r>
      <w:proofErr w:type="spellStart"/>
      <w:r w:rsidRPr="00B25940">
        <w:rPr>
          <w:rFonts w:ascii="Aptos" w:hAnsi="Aptos" w:cs="Arial"/>
          <w:i/>
          <w:iCs/>
          <w:szCs w:val="20"/>
          <w:lang w:val="en-US"/>
        </w:rPr>
        <w:t>voorwaarde</w:t>
      </w:r>
      <w:proofErr w:type="spellEnd"/>
      <w:r w:rsidRPr="00B25940">
        <w:rPr>
          <w:rFonts w:ascii="Aptos" w:hAnsi="Aptos" w:cs="Arial"/>
          <w:szCs w:val="20"/>
          <w:lang w:val="en-US"/>
        </w:rPr>
        <w:t>) that the BTI approves the transaction contemplated hereunder. If no approval is granted, the Agreement will automatically terminate. In such event neither Party is liable for any damages of any kind.</w:t>
      </w:r>
      <w:bookmarkEnd w:id="20"/>
    </w:p>
    <w:p w14:paraId="462743B2" w14:textId="77777777" w:rsidR="00A2638E" w:rsidRPr="00B25940" w:rsidRDefault="00A2638E" w:rsidP="00A2638E">
      <w:pPr>
        <w:pStyle w:val="bkOpsomming1OVK"/>
        <w:spacing w:line="276" w:lineRule="auto"/>
        <w:rPr>
          <w:rFonts w:ascii="Aptos" w:hAnsi="Aptos" w:cs="Arial"/>
          <w:szCs w:val="20"/>
          <w:lang w:eastAsia="nl-NL"/>
        </w:rPr>
      </w:pPr>
      <w:bookmarkStart w:id="21" w:name="_Ref167376851"/>
      <w:r w:rsidRPr="00B25940">
        <w:rPr>
          <w:rFonts w:ascii="Aptos" w:hAnsi="Aptos" w:cs="Arial"/>
          <w:szCs w:val="20"/>
          <w:lang w:eastAsia="nl-NL"/>
        </w:rPr>
        <w:t>MISCELLANEOUS</w:t>
      </w:r>
      <w:bookmarkEnd w:id="21"/>
    </w:p>
    <w:p w14:paraId="6B5CE897" w14:textId="77777777" w:rsidR="00A2638E" w:rsidRPr="00B25940" w:rsidRDefault="00A2638E" w:rsidP="00A2638E">
      <w:pPr>
        <w:pStyle w:val="bkOpsomming2OVK"/>
        <w:rPr>
          <w:rFonts w:ascii="Aptos" w:hAnsi="Aptos"/>
          <w:lang w:eastAsia="nl-NL"/>
        </w:rPr>
      </w:pPr>
      <w:r w:rsidRPr="00B25940">
        <w:rPr>
          <w:rFonts w:ascii="Aptos" w:hAnsi="Aptos"/>
          <w:lang w:eastAsia="nl-NL"/>
        </w:rPr>
        <w:t xml:space="preserve">The Parties may make public statements about the subject matter of this Agreement without disclosing the terms and conditions. The terms and conditions of this Agreement may only be disclosed if required by law. In such cases, the disclosing Party must </w:t>
      </w:r>
      <w:proofErr w:type="spellStart"/>
      <w:r w:rsidRPr="00B25940">
        <w:rPr>
          <w:rFonts w:ascii="Aptos" w:hAnsi="Aptos"/>
          <w:lang w:eastAsia="nl-NL"/>
        </w:rPr>
        <w:t>notifiy</w:t>
      </w:r>
      <w:proofErr w:type="spellEnd"/>
      <w:r w:rsidRPr="00B25940">
        <w:rPr>
          <w:rFonts w:ascii="Aptos" w:hAnsi="Aptos"/>
          <w:lang w:eastAsia="nl-NL"/>
        </w:rPr>
        <w:t xml:space="preserve"> the non-disclosing Party in advance, giving enough time to seek a protective order or similar action. The disclosing Party should only share that portion of the information legally required.</w:t>
      </w:r>
    </w:p>
    <w:p w14:paraId="6653DC65" w14:textId="77777777" w:rsidR="00A2638E" w:rsidRPr="00B25940" w:rsidRDefault="00A2638E" w:rsidP="00A2638E">
      <w:pPr>
        <w:pStyle w:val="bkOpsomming2OVK"/>
        <w:spacing w:line="276" w:lineRule="auto"/>
        <w:rPr>
          <w:rFonts w:ascii="Aptos" w:hAnsi="Aptos" w:cs="Arial"/>
          <w:szCs w:val="20"/>
          <w:lang w:val="en-US" w:eastAsia="nl-NL"/>
        </w:rPr>
      </w:pPr>
      <w:r w:rsidRPr="00B25940">
        <w:rPr>
          <w:rFonts w:ascii="Aptos" w:hAnsi="Aptos" w:cs="Arial"/>
          <w:szCs w:val="20"/>
          <w:lang w:val="en-US" w:eastAsia="nl-NL"/>
        </w:rPr>
        <w:t xml:space="preserve">Neither Party shall use the names, logos, insignias, trademarks, or adaptations of them belonging of the other Party, its officers or employees without obtaining prior written approval. </w:t>
      </w:r>
    </w:p>
    <w:p w14:paraId="3A3AEC21" w14:textId="4D0EB4BB" w:rsidR="00A2638E" w:rsidRPr="00B25940" w:rsidRDefault="00A2638E" w:rsidP="00A2638E">
      <w:pPr>
        <w:pStyle w:val="bkOpsomming2OVK"/>
        <w:spacing w:line="276" w:lineRule="auto"/>
        <w:rPr>
          <w:rFonts w:ascii="Aptos" w:hAnsi="Aptos" w:cs="Arial"/>
          <w:szCs w:val="20"/>
          <w:lang w:val="en-US" w:eastAsia="nl-NL"/>
        </w:rPr>
      </w:pPr>
      <w:bookmarkStart w:id="22" w:name="_Ref184203408"/>
      <w:r w:rsidRPr="00B25940">
        <w:rPr>
          <w:rFonts w:ascii="Aptos" w:hAnsi="Aptos" w:cs="Arial"/>
          <w:szCs w:val="20"/>
          <w:lang w:val="en-US" w:eastAsia="nl-NL"/>
        </w:rPr>
        <w:t>Any notice or other communication required or allowed under this Agreement will be considered properly given if sent via email, registered mail (</w:t>
      </w:r>
      <w:proofErr w:type="spellStart"/>
      <w:r w:rsidRPr="00B25940">
        <w:rPr>
          <w:rFonts w:ascii="Aptos" w:hAnsi="Aptos" w:cs="Arial"/>
          <w:i/>
          <w:szCs w:val="20"/>
          <w:lang w:val="en-US" w:eastAsia="nl-NL"/>
        </w:rPr>
        <w:t>aangetekende</w:t>
      </w:r>
      <w:proofErr w:type="spellEnd"/>
      <w:r w:rsidRPr="00B25940">
        <w:rPr>
          <w:rFonts w:ascii="Aptos" w:hAnsi="Aptos" w:cs="Arial"/>
          <w:i/>
          <w:szCs w:val="20"/>
          <w:lang w:val="en-US" w:eastAsia="nl-NL"/>
        </w:rPr>
        <w:t xml:space="preserve"> post</w:t>
      </w:r>
      <w:r w:rsidRPr="00B25940">
        <w:rPr>
          <w:rFonts w:ascii="Aptos" w:hAnsi="Aptos" w:cs="Arial"/>
          <w:szCs w:val="20"/>
          <w:lang w:val="en-US" w:eastAsia="nl-NL"/>
        </w:rPr>
        <w:t xml:space="preserve">), or courier to the addresses listed in </w:t>
      </w:r>
      <w:r w:rsidRPr="00B25940">
        <w:rPr>
          <w:rFonts w:ascii="Aptos" w:hAnsi="Aptos" w:cs="Arial"/>
          <w:szCs w:val="20"/>
          <w:u w:val="single"/>
          <w:lang w:val="en-US" w:eastAsia="nl-NL"/>
        </w:rPr>
        <w:t xml:space="preserve">Schedule </w:t>
      </w:r>
      <w:r w:rsidRPr="00B25940">
        <w:rPr>
          <w:rFonts w:ascii="Aptos" w:hAnsi="Aptos" w:cs="Arial"/>
          <w:szCs w:val="20"/>
          <w:u w:val="single"/>
          <w:lang w:val="en-US" w:eastAsia="nl-NL"/>
        </w:rPr>
        <w:fldChar w:fldCharType="begin"/>
      </w:r>
      <w:r w:rsidRPr="00B25940">
        <w:rPr>
          <w:rFonts w:ascii="Aptos" w:hAnsi="Aptos" w:cs="Arial"/>
          <w:szCs w:val="20"/>
          <w:u w:val="single"/>
          <w:lang w:val="en-US" w:eastAsia="nl-NL"/>
        </w:rPr>
        <w:instrText xml:space="preserve"> REF _Ref184203408 \r \h </w:instrText>
      </w:r>
      <w:r w:rsidR="00B25940">
        <w:rPr>
          <w:rFonts w:ascii="Aptos" w:hAnsi="Aptos" w:cs="Arial"/>
          <w:szCs w:val="20"/>
          <w:u w:val="single"/>
          <w:lang w:val="en-US" w:eastAsia="nl-NL"/>
        </w:rPr>
        <w:instrText xml:space="preserve"> \* MERGEFORMAT </w:instrText>
      </w:r>
      <w:r w:rsidRPr="00B25940">
        <w:rPr>
          <w:rFonts w:ascii="Aptos" w:hAnsi="Aptos" w:cs="Arial"/>
          <w:szCs w:val="20"/>
          <w:u w:val="single"/>
          <w:lang w:val="en-US" w:eastAsia="nl-NL"/>
        </w:rPr>
      </w:r>
      <w:r w:rsidRPr="00B25940">
        <w:rPr>
          <w:rFonts w:ascii="Aptos" w:hAnsi="Aptos" w:cs="Arial"/>
          <w:szCs w:val="20"/>
          <w:u w:val="single"/>
          <w:lang w:val="en-US" w:eastAsia="nl-NL"/>
        </w:rPr>
        <w:fldChar w:fldCharType="separate"/>
      </w:r>
      <w:r w:rsidRPr="00B25940">
        <w:rPr>
          <w:rFonts w:ascii="Aptos" w:hAnsi="Aptos" w:cs="Arial"/>
          <w:szCs w:val="20"/>
          <w:u w:val="single"/>
          <w:lang w:val="en-US" w:eastAsia="nl-NL"/>
        </w:rPr>
        <w:t>13.3</w:t>
      </w:r>
      <w:r w:rsidRPr="00B25940">
        <w:rPr>
          <w:rFonts w:ascii="Aptos" w:hAnsi="Aptos" w:cs="Arial"/>
          <w:szCs w:val="20"/>
          <w:u w:val="single"/>
          <w:lang w:val="en-US" w:eastAsia="nl-NL"/>
        </w:rPr>
        <w:fldChar w:fldCharType="end"/>
      </w:r>
      <w:r w:rsidRPr="00B25940">
        <w:rPr>
          <w:rFonts w:ascii="Aptos" w:hAnsi="Aptos" w:cs="Arial"/>
          <w:szCs w:val="20"/>
          <w:lang w:val="en-US" w:eastAsia="nl-NL"/>
        </w:rPr>
        <w:t>, or to any alternative addresses that either Party may notify to the other Party.</w:t>
      </w:r>
      <w:bookmarkEnd w:id="22"/>
      <w:r w:rsidRPr="00B25940">
        <w:rPr>
          <w:rFonts w:ascii="Aptos" w:hAnsi="Aptos" w:cs="Arial"/>
          <w:szCs w:val="20"/>
          <w:lang w:val="en-US" w:eastAsia="nl-NL"/>
        </w:rPr>
        <w:t xml:space="preserve"> </w:t>
      </w:r>
    </w:p>
    <w:p w14:paraId="018174E0" w14:textId="77777777" w:rsidR="00A2638E" w:rsidRPr="00B25940" w:rsidRDefault="00A2638E" w:rsidP="00A2638E">
      <w:pPr>
        <w:pStyle w:val="bkOpsomming2OVK"/>
        <w:spacing w:line="276" w:lineRule="auto"/>
        <w:rPr>
          <w:rFonts w:ascii="Aptos" w:hAnsi="Aptos" w:cs="Arial"/>
          <w:szCs w:val="20"/>
          <w:lang w:val="en-US" w:eastAsia="nl-NL"/>
        </w:rPr>
      </w:pPr>
      <w:r w:rsidRPr="00B25940">
        <w:rPr>
          <w:rFonts w:ascii="Aptos" w:hAnsi="Aptos" w:cs="Arial"/>
          <w:szCs w:val="20"/>
          <w:lang w:val="en-US" w:eastAsia="nl-NL"/>
        </w:rPr>
        <w:t xml:space="preserve">Without prior written consent of Licensor in each case, the Licensee cannot transfer, assign, encumber, or pledge this Agreement or the </w:t>
      </w:r>
      <w:proofErr w:type="spellStart"/>
      <w:r w:rsidRPr="00B25940">
        <w:rPr>
          <w:rFonts w:ascii="Aptos" w:hAnsi="Aptos" w:cs="Arial"/>
          <w:szCs w:val="20"/>
          <w:lang w:val="en-US" w:eastAsia="nl-NL"/>
        </w:rPr>
        <w:t>the</w:t>
      </w:r>
      <w:proofErr w:type="spellEnd"/>
      <w:r w:rsidRPr="00B25940">
        <w:rPr>
          <w:rFonts w:ascii="Aptos" w:hAnsi="Aptos" w:cs="Arial"/>
          <w:szCs w:val="20"/>
          <w:lang w:val="en-US" w:eastAsia="nl-NL"/>
        </w:rPr>
        <w:t xml:space="preserve"> rights granted under it, either fully or partially to any person or entity, whether voluntarily or involuntarily, by law or otherwise. This Agreement shall be binding on the respective successors, legal representatives and assignees of both Licensor and Licensee. </w:t>
      </w:r>
    </w:p>
    <w:p w14:paraId="5E6D6268"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t xml:space="preserve">This Agreement represents the understanding and agreement between the Parties regarding its subject matter and </w:t>
      </w:r>
      <w:proofErr w:type="spellStart"/>
      <w:r w:rsidRPr="00B25940">
        <w:rPr>
          <w:rFonts w:ascii="Aptos" w:eastAsia="Times New Roman" w:hAnsi="Aptos" w:cs="Arial"/>
          <w:szCs w:val="20"/>
          <w:lang w:val="en-US" w:eastAsia="nl-NL"/>
        </w:rPr>
        <w:t>supercedes</w:t>
      </w:r>
      <w:proofErr w:type="spellEnd"/>
      <w:r w:rsidRPr="00B25940">
        <w:rPr>
          <w:rFonts w:ascii="Aptos" w:eastAsia="Times New Roman" w:hAnsi="Aptos" w:cs="Arial"/>
          <w:szCs w:val="20"/>
          <w:lang w:val="en-US" w:eastAsia="nl-NL"/>
        </w:rPr>
        <w:t xml:space="preserve"> all prior arrangements. In case of conflict between the provisions of this Agreement and any other arrangement, the provisions of this Agreement will prevail. </w:t>
      </w:r>
    </w:p>
    <w:p w14:paraId="25650FFE"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lastRenderedPageBreak/>
        <w:t xml:space="preserve">In the event of any conflict or inconsistency between the provisions in the body of this Agreement and any Schedule to this Agreement, the provisions in the body of this Agreement shall prevail. </w:t>
      </w:r>
    </w:p>
    <w:p w14:paraId="31234AE8"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t xml:space="preserve">If any Party waives a breach or default by another Party under this Agreement, it does not mean they are waiving any future breaches of the same or other provisions. Additionally, any delay or failure by a Party to exercise its rights, powers or privileges under this Agreement does not waive any breach or default by another Party. </w:t>
      </w:r>
    </w:p>
    <w:p w14:paraId="31FD72A2"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t xml:space="preserve">If any part or provision of this Agreement is found invalid, held unenforceable, or in conflict with the law in any jurisdiction, that provision will be removed and the rest of this Agreement shall remain in full force and effect to the maximum extent permitted by law. The Parties agree to negotiate in good faith to replace any invalid or unenforceable provision with a valid and enforceable one that best achieves the economic, legal and commercial objectives of the original provision. </w:t>
      </w:r>
    </w:p>
    <w:p w14:paraId="63238E36"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t xml:space="preserve">This Agreement can only be amended through a written document signed by </w:t>
      </w:r>
      <w:proofErr w:type="spellStart"/>
      <w:r w:rsidRPr="00B25940">
        <w:rPr>
          <w:rFonts w:ascii="Aptos" w:eastAsia="Times New Roman" w:hAnsi="Aptos" w:cs="Arial"/>
          <w:szCs w:val="20"/>
          <w:lang w:val="en-US" w:eastAsia="nl-NL"/>
        </w:rPr>
        <w:t>authorised</w:t>
      </w:r>
      <w:proofErr w:type="spellEnd"/>
      <w:r w:rsidRPr="00B25940">
        <w:rPr>
          <w:rFonts w:ascii="Aptos" w:eastAsia="Times New Roman" w:hAnsi="Aptos" w:cs="Arial"/>
          <w:szCs w:val="20"/>
          <w:lang w:val="en-US" w:eastAsia="nl-NL"/>
        </w:rPr>
        <w:t xml:space="preserve"> representatives of both Parties. </w:t>
      </w:r>
    </w:p>
    <w:p w14:paraId="661393E4" w14:textId="77777777" w:rsidR="00A2638E" w:rsidRPr="00B25940" w:rsidRDefault="00A2638E" w:rsidP="00A2638E">
      <w:pPr>
        <w:pStyle w:val="bkOpsomming2OVK"/>
        <w:spacing w:line="276" w:lineRule="auto"/>
        <w:rPr>
          <w:rFonts w:ascii="Aptos" w:hAnsi="Aptos" w:cs="Arial"/>
          <w:szCs w:val="20"/>
        </w:rPr>
      </w:pPr>
      <w:r w:rsidRPr="00B25940">
        <w:rPr>
          <w:rFonts w:ascii="Aptos" w:eastAsia="Times New Roman" w:hAnsi="Aptos" w:cs="Arial"/>
          <w:szCs w:val="20"/>
          <w:lang w:val="en-US" w:eastAsia="nl-NL"/>
        </w:rPr>
        <w:t xml:space="preserve">Except as expressly stated in this Agreement, nothing in this Agreement grants the Licensee any ownership interest, </w:t>
      </w:r>
      <w:proofErr w:type="spellStart"/>
      <w:r w:rsidRPr="00B25940">
        <w:rPr>
          <w:rFonts w:ascii="Aptos" w:eastAsia="Times New Roman" w:hAnsi="Aptos" w:cs="Arial"/>
          <w:szCs w:val="20"/>
          <w:lang w:val="en-US" w:eastAsia="nl-NL"/>
        </w:rPr>
        <w:t>licence</w:t>
      </w:r>
      <w:proofErr w:type="spellEnd"/>
      <w:r w:rsidRPr="00B25940">
        <w:rPr>
          <w:rFonts w:ascii="Aptos" w:eastAsia="Times New Roman" w:hAnsi="Aptos" w:cs="Arial"/>
          <w:szCs w:val="20"/>
          <w:lang w:val="en-US" w:eastAsia="nl-NL"/>
        </w:rPr>
        <w:t xml:space="preserve"> or other rights by implication, estoppel or otherwise as to any technology, intellectual property rights, products or biological material of Licensor, or any other entity, regardless of whether such technology, intellectual property rights, products or biological material are dominant, subordinate or otherwise related to any Licensed Patents. </w:t>
      </w:r>
    </w:p>
    <w:p w14:paraId="181D8FB6" w14:textId="77777777" w:rsidR="00A2638E" w:rsidRPr="00B25940" w:rsidRDefault="00A2638E" w:rsidP="00A2638E">
      <w:pPr>
        <w:pStyle w:val="bkOpsomming1OVK"/>
        <w:spacing w:line="276" w:lineRule="auto"/>
        <w:rPr>
          <w:rFonts w:ascii="Aptos" w:hAnsi="Aptos" w:cs="Arial"/>
          <w:szCs w:val="20"/>
          <w:lang w:eastAsia="nl-NL"/>
        </w:rPr>
      </w:pPr>
      <w:bookmarkStart w:id="23" w:name="_Ref167376832"/>
      <w:r w:rsidRPr="00B25940">
        <w:rPr>
          <w:rFonts w:ascii="Aptos" w:hAnsi="Aptos" w:cs="Arial"/>
          <w:szCs w:val="20"/>
          <w:lang w:eastAsia="nl-NL"/>
        </w:rPr>
        <w:t>LAW &amp; FORUM</w:t>
      </w:r>
      <w:bookmarkEnd w:id="23"/>
    </w:p>
    <w:p w14:paraId="411EF296" w14:textId="77777777" w:rsidR="00A2638E" w:rsidRPr="00B25940" w:rsidRDefault="00A2638E" w:rsidP="00A2638E">
      <w:pPr>
        <w:pStyle w:val="bkOpsomming2OVK"/>
        <w:spacing w:line="276" w:lineRule="auto"/>
        <w:rPr>
          <w:rFonts w:ascii="Aptos" w:hAnsi="Aptos" w:cs="Arial"/>
          <w:szCs w:val="20"/>
          <w:lang w:val="en-US" w:eastAsia="nl-NL"/>
        </w:rPr>
      </w:pPr>
      <w:r w:rsidRPr="00B25940">
        <w:rPr>
          <w:rFonts w:ascii="Aptos" w:hAnsi="Aptos" w:cs="Arial"/>
          <w:szCs w:val="20"/>
          <w:lang w:val="en-US" w:eastAsia="nl-NL"/>
        </w:rPr>
        <w:t xml:space="preserve">This Agreement shall be governed by Dutch law, excluding its conflict of law provisions. </w:t>
      </w:r>
    </w:p>
    <w:p w14:paraId="5B4D4A8B" w14:textId="77777777" w:rsidR="00A2638E" w:rsidRPr="00B25940" w:rsidRDefault="00A2638E" w:rsidP="00A2638E">
      <w:pPr>
        <w:pStyle w:val="bkOpsomming2OVK"/>
        <w:spacing w:line="276" w:lineRule="auto"/>
        <w:rPr>
          <w:rFonts w:ascii="Aptos" w:hAnsi="Aptos" w:cs="Arial"/>
          <w:szCs w:val="20"/>
          <w:lang w:val="en-US" w:eastAsia="nl-NL"/>
        </w:rPr>
      </w:pPr>
      <w:r w:rsidRPr="00B25940">
        <w:rPr>
          <w:rFonts w:ascii="Aptos" w:hAnsi="Aptos" w:cs="Arial"/>
          <w:szCs w:val="20"/>
          <w:lang w:val="en-US" w:eastAsia="nl-NL"/>
        </w:rPr>
        <w:t xml:space="preserve">If any claim or dispute arises between the Parties arising out of or in connection with this Agreement, the Parties shall use their best efforts to reach an amicable settlement. </w:t>
      </w:r>
    </w:p>
    <w:p w14:paraId="3F319F79" w14:textId="77777777" w:rsidR="00A2638E" w:rsidRPr="00B25940" w:rsidRDefault="00A2638E" w:rsidP="00A2638E">
      <w:pPr>
        <w:pStyle w:val="bkOpsomming2OVK"/>
        <w:spacing w:line="276" w:lineRule="auto"/>
        <w:rPr>
          <w:rFonts w:ascii="Aptos" w:hAnsi="Aptos" w:cs="Arial"/>
          <w:szCs w:val="20"/>
          <w:lang w:val="en-US" w:eastAsia="nl-NL"/>
        </w:rPr>
      </w:pPr>
      <w:r w:rsidRPr="00B25940">
        <w:rPr>
          <w:rFonts w:ascii="Aptos" w:hAnsi="Aptos" w:cs="Arial"/>
          <w:szCs w:val="20"/>
          <w:lang w:val="en-US" w:eastAsia="nl-NL"/>
        </w:rPr>
        <w:t xml:space="preserve">Both Parties will try to find a mutually acceptable solution to any claim or dispute within 30 calendar days after one Party notifies the other. If they cannot resolve the issue within this time, each Party shall appoint a senior management member with authority to settle the dispute. The appointed managers shall try to resolve the issue within 60 calendar days. If no solution is reached by then, either Party may take the claim or dispute to the competent court. </w:t>
      </w:r>
    </w:p>
    <w:p w14:paraId="6DBFAACA" w14:textId="77777777" w:rsidR="00A2638E" w:rsidRPr="00B25940" w:rsidRDefault="00A2638E" w:rsidP="00A2638E">
      <w:pPr>
        <w:pStyle w:val="bkOpsomming2OVK"/>
        <w:spacing w:line="276" w:lineRule="auto"/>
        <w:rPr>
          <w:rFonts w:ascii="Aptos" w:hAnsi="Aptos" w:cs="Arial"/>
          <w:szCs w:val="20"/>
          <w:lang w:val="en-US" w:eastAsia="nl-NL"/>
        </w:rPr>
      </w:pPr>
      <w:r w:rsidRPr="00B25940">
        <w:rPr>
          <w:rFonts w:ascii="Aptos" w:hAnsi="Aptos" w:cs="Arial"/>
          <w:szCs w:val="20"/>
          <w:lang w:val="en-US" w:eastAsia="nl-NL"/>
        </w:rPr>
        <w:t xml:space="preserve">Any dispute or difference related to this Agreement that cannot be resolved amicably between the Parties, shall be submitted to </w:t>
      </w:r>
      <w:proofErr w:type="spellStart"/>
      <w:r w:rsidRPr="00B25940">
        <w:rPr>
          <w:rFonts w:ascii="Aptos" w:hAnsi="Aptos" w:cs="Arial"/>
          <w:szCs w:val="20"/>
          <w:lang w:val="en-US" w:eastAsia="nl-NL"/>
        </w:rPr>
        <w:t>to</w:t>
      </w:r>
      <w:proofErr w:type="spellEnd"/>
      <w:r w:rsidRPr="00B25940">
        <w:rPr>
          <w:rFonts w:ascii="Aptos" w:hAnsi="Aptos" w:cs="Arial"/>
          <w:szCs w:val="20"/>
          <w:lang w:val="en-US" w:eastAsia="nl-NL"/>
        </w:rPr>
        <w:t xml:space="preserve"> the competent court in Den Haag, the Netherlands. The Parties waive any objections based on lack of personal jurisdiction or forum non </w:t>
      </w:r>
      <w:proofErr w:type="spellStart"/>
      <w:r w:rsidRPr="00B25940">
        <w:rPr>
          <w:rFonts w:ascii="Aptos" w:hAnsi="Aptos" w:cs="Arial"/>
          <w:szCs w:val="20"/>
          <w:lang w:val="en-US" w:eastAsia="nl-NL"/>
        </w:rPr>
        <w:t>conveniens</w:t>
      </w:r>
      <w:proofErr w:type="spellEnd"/>
      <w:r w:rsidRPr="00B25940">
        <w:rPr>
          <w:rFonts w:ascii="Aptos" w:hAnsi="Aptos" w:cs="Arial"/>
          <w:szCs w:val="20"/>
          <w:lang w:val="en-US" w:eastAsia="nl-NL"/>
        </w:rPr>
        <w:t xml:space="preserve">. </w:t>
      </w:r>
    </w:p>
    <w:p w14:paraId="6D07EC4F" w14:textId="77777777" w:rsidR="00A2638E" w:rsidRPr="00B25940" w:rsidRDefault="00A2638E" w:rsidP="00A2638E">
      <w:pPr>
        <w:spacing w:line="276" w:lineRule="auto"/>
        <w:jc w:val="both"/>
        <w:rPr>
          <w:rFonts w:ascii="Aptos" w:hAnsi="Aptos" w:cs="Arial"/>
          <w:sz w:val="20"/>
          <w:szCs w:val="20"/>
          <w:lang w:val="en-US" w:eastAsia="nl-NL"/>
        </w:rPr>
      </w:pPr>
    </w:p>
    <w:p w14:paraId="64018650" w14:textId="77777777" w:rsidR="00A2638E" w:rsidRPr="00B25940" w:rsidRDefault="00A2638E" w:rsidP="00A2638E">
      <w:pPr>
        <w:spacing w:line="276" w:lineRule="auto"/>
        <w:jc w:val="center"/>
        <w:rPr>
          <w:rFonts w:ascii="Aptos" w:hAnsi="Aptos" w:cs="Arial"/>
          <w:b/>
          <w:sz w:val="20"/>
          <w:szCs w:val="20"/>
          <w:lang w:val="en-US" w:eastAsia="nl-NL"/>
        </w:rPr>
      </w:pPr>
      <w:r w:rsidRPr="00B25940">
        <w:rPr>
          <w:rFonts w:ascii="Aptos" w:hAnsi="Aptos" w:cs="Arial"/>
          <w:b/>
          <w:sz w:val="20"/>
          <w:szCs w:val="20"/>
          <w:lang w:val="en-US" w:eastAsia="nl-NL"/>
        </w:rPr>
        <w:t>***</w:t>
      </w:r>
    </w:p>
    <w:p w14:paraId="298A8F65" w14:textId="77777777" w:rsidR="00A2638E" w:rsidRPr="00B25940" w:rsidRDefault="00A2638E" w:rsidP="00A2638E">
      <w:pPr>
        <w:spacing w:line="276" w:lineRule="auto"/>
        <w:rPr>
          <w:rFonts w:ascii="Aptos" w:hAnsi="Aptos" w:cs="Arial"/>
          <w:b/>
          <w:sz w:val="20"/>
          <w:szCs w:val="20"/>
          <w:lang w:val="en-US" w:eastAsia="nl-NL"/>
        </w:rPr>
      </w:pPr>
      <w:r w:rsidRPr="00B25940">
        <w:rPr>
          <w:rFonts w:ascii="Aptos" w:hAnsi="Aptos" w:cs="Arial"/>
          <w:b/>
          <w:sz w:val="20"/>
          <w:szCs w:val="20"/>
          <w:lang w:val="en-US" w:eastAsia="nl-NL"/>
        </w:rPr>
        <w:br w:type="page"/>
      </w:r>
    </w:p>
    <w:p w14:paraId="43ABD17C" w14:textId="77777777" w:rsidR="00A2638E" w:rsidRPr="00B25940" w:rsidRDefault="00A2638E" w:rsidP="00A2638E">
      <w:pPr>
        <w:spacing w:line="276" w:lineRule="auto"/>
        <w:jc w:val="center"/>
        <w:rPr>
          <w:rFonts w:ascii="Aptos" w:hAnsi="Aptos" w:cs="Arial"/>
          <w:b/>
          <w:sz w:val="20"/>
          <w:szCs w:val="20"/>
          <w:lang w:val="en-US" w:eastAsia="nl-NL"/>
        </w:rPr>
      </w:pPr>
      <w:r w:rsidRPr="00B25940">
        <w:rPr>
          <w:rFonts w:ascii="Aptos" w:hAnsi="Aptos" w:cs="Arial"/>
          <w:bCs/>
          <w:sz w:val="20"/>
          <w:szCs w:val="20"/>
          <w:lang w:val="en-US" w:eastAsia="nl-NL"/>
        </w:rPr>
        <w:lastRenderedPageBreak/>
        <w:t xml:space="preserve">[signature page to patent </w:t>
      </w:r>
      <w:proofErr w:type="spellStart"/>
      <w:r w:rsidRPr="00B25940">
        <w:rPr>
          <w:rFonts w:ascii="Aptos" w:hAnsi="Aptos" w:cs="Arial"/>
          <w:bCs/>
          <w:sz w:val="20"/>
          <w:szCs w:val="20"/>
          <w:lang w:val="en-US" w:eastAsia="nl-NL"/>
        </w:rPr>
        <w:t>licence</w:t>
      </w:r>
      <w:proofErr w:type="spellEnd"/>
      <w:r w:rsidRPr="00B25940">
        <w:rPr>
          <w:rFonts w:ascii="Aptos" w:hAnsi="Aptos" w:cs="Arial"/>
          <w:bCs/>
          <w:sz w:val="20"/>
          <w:szCs w:val="20"/>
          <w:lang w:val="en-US" w:eastAsia="nl-NL"/>
        </w:rPr>
        <w:t xml:space="preserve"> agreement]</w:t>
      </w:r>
    </w:p>
    <w:p w14:paraId="319059F0" w14:textId="77777777" w:rsidR="00A2638E" w:rsidRPr="00B25940" w:rsidRDefault="00A2638E" w:rsidP="00A2638E">
      <w:pPr>
        <w:spacing w:line="276" w:lineRule="auto"/>
        <w:jc w:val="both"/>
        <w:rPr>
          <w:rFonts w:ascii="Aptos" w:hAnsi="Aptos" w:cs="Arial"/>
          <w:b/>
          <w:sz w:val="20"/>
          <w:szCs w:val="20"/>
          <w:lang w:val="en-US" w:eastAsia="nl-NL"/>
        </w:rPr>
      </w:pPr>
    </w:p>
    <w:p w14:paraId="09D72881" w14:textId="77777777" w:rsidR="00A2638E" w:rsidRPr="00B25940" w:rsidRDefault="00A2638E" w:rsidP="00A2638E">
      <w:pPr>
        <w:spacing w:line="276" w:lineRule="auto"/>
        <w:jc w:val="both"/>
        <w:rPr>
          <w:rFonts w:ascii="Aptos" w:hAnsi="Aptos" w:cs="Arial"/>
          <w:sz w:val="20"/>
          <w:szCs w:val="20"/>
          <w:lang w:val="en-US" w:eastAsia="nl-NL"/>
        </w:rPr>
      </w:pPr>
      <w:r w:rsidRPr="00B25940">
        <w:rPr>
          <w:rFonts w:ascii="Aptos" w:hAnsi="Aptos" w:cs="Arial"/>
          <w:b/>
          <w:sz w:val="20"/>
          <w:szCs w:val="20"/>
          <w:lang w:val="en-US" w:eastAsia="nl-NL"/>
        </w:rPr>
        <w:t>Executed on behalf of the Parties</w:t>
      </w:r>
      <w:r w:rsidRPr="00B25940">
        <w:rPr>
          <w:rFonts w:ascii="Aptos" w:hAnsi="Aptos" w:cs="Arial"/>
          <w:sz w:val="20"/>
          <w:szCs w:val="20"/>
          <w:lang w:val="en-US" w:eastAsia="nl-NL"/>
        </w:rPr>
        <w:t>:</w:t>
      </w:r>
    </w:p>
    <w:p w14:paraId="1E3987F3" w14:textId="77777777" w:rsidR="00A2638E" w:rsidRPr="00B25940" w:rsidRDefault="00A2638E" w:rsidP="00A2638E">
      <w:pPr>
        <w:spacing w:line="276" w:lineRule="auto"/>
        <w:jc w:val="both"/>
        <w:rPr>
          <w:rFonts w:ascii="Aptos" w:hAnsi="Aptos" w:cs="Arial"/>
          <w:sz w:val="20"/>
          <w:szCs w:val="20"/>
          <w:lang w:val="en-US" w:eastAsia="nl-NL"/>
        </w:rPr>
      </w:pPr>
    </w:p>
    <w:p w14:paraId="202139C4" w14:textId="77777777" w:rsidR="00A2638E" w:rsidRPr="00B25940" w:rsidRDefault="00A2638E" w:rsidP="00A2638E">
      <w:pPr>
        <w:spacing w:line="276" w:lineRule="auto"/>
        <w:jc w:val="both"/>
        <w:rPr>
          <w:rFonts w:ascii="Aptos" w:hAnsi="Aptos" w:cs="Arial"/>
          <w:sz w:val="20"/>
          <w:szCs w:val="20"/>
          <w:lang w:val="en-US" w:eastAsia="nl-NL"/>
        </w:rPr>
      </w:pPr>
    </w:p>
    <w:tbl>
      <w:tblPr>
        <w:tblStyle w:val="TableGrid"/>
        <w:tblW w:w="0" w:type="auto"/>
        <w:tblLook w:val="04A0" w:firstRow="1" w:lastRow="0" w:firstColumn="1" w:lastColumn="0" w:noHBand="0" w:noVBand="1"/>
      </w:tblPr>
      <w:tblGrid>
        <w:gridCol w:w="4528"/>
        <w:gridCol w:w="4528"/>
      </w:tblGrid>
      <w:tr w:rsidR="00A2638E" w:rsidRPr="00B25940" w14:paraId="6EE917E8" w14:textId="77777777" w:rsidTr="00CA2FCB">
        <w:tc>
          <w:tcPr>
            <w:tcW w:w="4528" w:type="dxa"/>
          </w:tcPr>
          <w:p w14:paraId="35B1C86E"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 xml:space="preserve">on behalf of </w:t>
            </w:r>
          </w:p>
          <w:p w14:paraId="0062EE98"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Licensor:</w:t>
            </w:r>
          </w:p>
          <w:p w14:paraId="6E67ED65" w14:textId="77777777" w:rsidR="00A2638E" w:rsidRPr="00B25940" w:rsidRDefault="00A2638E" w:rsidP="00CA2FCB">
            <w:pPr>
              <w:spacing w:before="240" w:line="276" w:lineRule="auto"/>
              <w:jc w:val="both"/>
              <w:rPr>
                <w:rFonts w:ascii="Aptos" w:hAnsi="Aptos" w:cs="Arial"/>
                <w:sz w:val="20"/>
                <w:szCs w:val="20"/>
                <w:lang w:val="en-US" w:eastAsia="nl-NL"/>
              </w:rPr>
            </w:pPr>
          </w:p>
          <w:p w14:paraId="240B3408" w14:textId="77777777" w:rsidR="00A2638E" w:rsidRPr="00B25940" w:rsidRDefault="00A2638E" w:rsidP="00CA2FCB">
            <w:pPr>
              <w:spacing w:before="240" w:line="276" w:lineRule="auto"/>
              <w:jc w:val="both"/>
              <w:rPr>
                <w:rFonts w:ascii="Aptos" w:hAnsi="Aptos" w:cs="Arial"/>
                <w:sz w:val="20"/>
                <w:szCs w:val="20"/>
                <w:lang w:val="en-US" w:eastAsia="nl-NL"/>
              </w:rPr>
            </w:pPr>
          </w:p>
          <w:p w14:paraId="5CD7CDD4"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__________________</w:t>
            </w:r>
          </w:p>
          <w:p w14:paraId="5E001D53"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name:</w:t>
            </w:r>
          </w:p>
          <w:p w14:paraId="4571D4CA"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 xml:space="preserve">title: </w:t>
            </w:r>
          </w:p>
          <w:p w14:paraId="3AFD28D8"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date:</w:t>
            </w:r>
          </w:p>
          <w:p w14:paraId="1D14A9AF"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place:</w:t>
            </w:r>
          </w:p>
          <w:p w14:paraId="3CBE4F6E" w14:textId="77777777" w:rsidR="00A2638E" w:rsidRPr="00B25940" w:rsidRDefault="00A2638E" w:rsidP="00CA2FCB">
            <w:pPr>
              <w:spacing w:before="240" w:line="276" w:lineRule="auto"/>
              <w:jc w:val="both"/>
              <w:rPr>
                <w:rFonts w:ascii="Aptos" w:hAnsi="Aptos" w:cs="Arial"/>
                <w:sz w:val="20"/>
                <w:szCs w:val="20"/>
                <w:lang w:val="en-US" w:eastAsia="nl-NL"/>
              </w:rPr>
            </w:pPr>
          </w:p>
        </w:tc>
        <w:tc>
          <w:tcPr>
            <w:tcW w:w="4528" w:type="dxa"/>
          </w:tcPr>
          <w:p w14:paraId="6BF9F2EB" w14:textId="77777777" w:rsidR="00A2638E" w:rsidRPr="00B25940" w:rsidRDefault="00A2638E" w:rsidP="00CA2FCB">
            <w:pPr>
              <w:spacing w:before="240" w:line="276" w:lineRule="auto"/>
              <w:jc w:val="both"/>
              <w:rPr>
                <w:rFonts w:ascii="Aptos" w:hAnsi="Aptos" w:cs="Arial"/>
                <w:sz w:val="20"/>
                <w:szCs w:val="20"/>
                <w:lang w:val="en-US" w:eastAsia="nl-NL"/>
              </w:rPr>
            </w:pPr>
          </w:p>
        </w:tc>
      </w:tr>
      <w:tr w:rsidR="00A2638E" w:rsidRPr="00B25940" w14:paraId="0B68B32D" w14:textId="77777777" w:rsidTr="00CA2FCB">
        <w:tc>
          <w:tcPr>
            <w:tcW w:w="4528" w:type="dxa"/>
          </w:tcPr>
          <w:p w14:paraId="7F4706E7"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 xml:space="preserve">on behalf of </w:t>
            </w:r>
          </w:p>
          <w:p w14:paraId="62E0D436" w14:textId="77777777" w:rsidR="00A2638E" w:rsidRPr="00B25940" w:rsidRDefault="00A2638E" w:rsidP="00CA2FCB">
            <w:pPr>
              <w:spacing w:before="240" w:line="276" w:lineRule="auto"/>
              <w:jc w:val="both"/>
              <w:rPr>
                <w:rFonts w:ascii="Aptos" w:hAnsi="Aptos" w:cs="Arial"/>
                <w:sz w:val="20"/>
                <w:szCs w:val="20"/>
                <w:lang w:val="en-US" w:eastAsia="nl-NL"/>
              </w:rPr>
            </w:pPr>
            <w:proofErr w:type="gramStart"/>
            <w:r w:rsidRPr="00B25940">
              <w:rPr>
                <w:rFonts w:ascii="Aptos" w:hAnsi="Aptos" w:cs="Arial"/>
                <w:sz w:val="20"/>
                <w:szCs w:val="20"/>
                <w:lang w:val="en-US" w:eastAsia="nl-NL"/>
              </w:rPr>
              <w:t>Licensee</w:t>
            </w:r>
            <w:proofErr w:type="gramEnd"/>
            <w:r w:rsidRPr="00B25940">
              <w:rPr>
                <w:rFonts w:ascii="Aptos" w:hAnsi="Aptos" w:cs="Arial"/>
                <w:sz w:val="20"/>
                <w:szCs w:val="20"/>
                <w:lang w:val="en-US" w:eastAsia="nl-NL"/>
              </w:rPr>
              <w:t>:</w:t>
            </w:r>
          </w:p>
          <w:p w14:paraId="663A050A" w14:textId="77777777" w:rsidR="00A2638E" w:rsidRPr="00B25940" w:rsidRDefault="00A2638E" w:rsidP="00CA2FCB">
            <w:pPr>
              <w:spacing w:before="240" w:line="276" w:lineRule="auto"/>
              <w:jc w:val="both"/>
              <w:rPr>
                <w:rFonts w:ascii="Aptos" w:hAnsi="Aptos" w:cs="Arial"/>
                <w:sz w:val="20"/>
                <w:szCs w:val="20"/>
                <w:lang w:val="en-US" w:eastAsia="nl-NL"/>
              </w:rPr>
            </w:pPr>
          </w:p>
          <w:p w14:paraId="5AE04046" w14:textId="77777777" w:rsidR="00A2638E" w:rsidRPr="00B25940" w:rsidRDefault="00A2638E" w:rsidP="00CA2FCB">
            <w:pPr>
              <w:spacing w:before="240" w:line="276" w:lineRule="auto"/>
              <w:jc w:val="both"/>
              <w:rPr>
                <w:rFonts w:ascii="Aptos" w:hAnsi="Aptos" w:cs="Arial"/>
                <w:sz w:val="20"/>
                <w:szCs w:val="20"/>
                <w:lang w:val="en-US" w:eastAsia="nl-NL"/>
              </w:rPr>
            </w:pPr>
          </w:p>
          <w:p w14:paraId="680EAFFE"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__________________</w:t>
            </w:r>
          </w:p>
          <w:p w14:paraId="16829910"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Name:</w:t>
            </w:r>
          </w:p>
          <w:p w14:paraId="2B36C2F8"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 xml:space="preserve">title: </w:t>
            </w:r>
          </w:p>
          <w:p w14:paraId="6EE27ADC"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date:</w:t>
            </w:r>
          </w:p>
          <w:p w14:paraId="019030CD"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place:</w:t>
            </w:r>
          </w:p>
          <w:p w14:paraId="13ACEB16" w14:textId="77777777" w:rsidR="00A2638E" w:rsidRPr="00B25940" w:rsidRDefault="00A2638E" w:rsidP="00CA2FCB">
            <w:pPr>
              <w:spacing w:before="240" w:line="276" w:lineRule="auto"/>
              <w:jc w:val="both"/>
              <w:rPr>
                <w:rFonts w:ascii="Aptos" w:hAnsi="Aptos" w:cs="Arial"/>
                <w:sz w:val="20"/>
                <w:szCs w:val="20"/>
                <w:lang w:val="en-US" w:eastAsia="nl-NL"/>
              </w:rPr>
            </w:pPr>
          </w:p>
        </w:tc>
        <w:tc>
          <w:tcPr>
            <w:tcW w:w="4528" w:type="dxa"/>
          </w:tcPr>
          <w:p w14:paraId="6BC370D3"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 xml:space="preserve">on behalf of </w:t>
            </w:r>
          </w:p>
          <w:p w14:paraId="43CC3F15" w14:textId="77777777" w:rsidR="00A2638E" w:rsidRPr="00B25940" w:rsidRDefault="00A2638E" w:rsidP="00CA2FCB">
            <w:pPr>
              <w:spacing w:before="240" w:line="276" w:lineRule="auto"/>
              <w:jc w:val="both"/>
              <w:rPr>
                <w:rFonts w:ascii="Aptos" w:hAnsi="Aptos" w:cs="Arial"/>
                <w:sz w:val="20"/>
                <w:szCs w:val="20"/>
                <w:lang w:val="en-US" w:eastAsia="nl-NL"/>
              </w:rPr>
            </w:pPr>
            <w:proofErr w:type="gramStart"/>
            <w:r w:rsidRPr="00B25940">
              <w:rPr>
                <w:rFonts w:ascii="Aptos" w:hAnsi="Aptos" w:cs="Arial"/>
                <w:sz w:val="20"/>
                <w:szCs w:val="20"/>
                <w:lang w:val="en-US" w:eastAsia="nl-NL"/>
              </w:rPr>
              <w:t>Licensee</w:t>
            </w:r>
            <w:proofErr w:type="gramEnd"/>
            <w:r w:rsidRPr="00B25940">
              <w:rPr>
                <w:rFonts w:ascii="Aptos" w:hAnsi="Aptos" w:cs="Arial"/>
                <w:sz w:val="20"/>
                <w:szCs w:val="20"/>
                <w:lang w:val="en-US" w:eastAsia="nl-NL"/>
              </w:rPr>
              <w:t>:</w:t>
            </w:r>
          </w:p>
          <w:p w14:paraId="0D9CE492" w14:textId="77777777" w:rsidR="00A2638E" w:rsidRPr="00B25940" w:rsidRDefault="00A2638E" w:rsidP="00CA2FCB">
            <w:pPr>
              <w:spacing w:before="240" w:line="276" w:lineRule="auto"/>
              <w:jc w:val="both"/>
              <w:rPr>
                <w:rFonts w:ascii="Aptos" w:hAnsi="Aptos" w:cs="Arial"/>
                <w:sz w:val="20"/>
                <w:szCs w:val="20"/>
                <w:lang w:val="en-US" w:eastAsia="nl-NL"/>
              </w:rPr>
            </w:pPr>
          </w:p>
          <w:p w14:paraId="56F963A5" w14:textId="77777777" w:rsidR="00A2638E" w:rsidRPr="00B25940" w:rsidRDefault="00A2638E" w:rsidP="00CA2FCB">
            <w:pPr>
              <w:spacing w:before="240" w:line="276" w:lineRule="auto"/>
              <w:jc w:val="both"/>
              <w:rPr>
                <w:rFonts w:ascii="Aptos" w:hAnsi="Aptos" w:cs="Arial"/>
                <w:sz w:val="20"/>
                <w:szCs w:val="20"/>
                <w:lang w:val="en-US" w:eastAsia="nl-NL"/>
              </w:rPr>
            </w:pPr>
          </w:p>
          <w:p w14:paraId="38708A08"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__________________</w:t>
            </w:r>
          </w:p>
          <w:p w14:paraId="506C2D9F"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name:</w:t>
            </w:r>
          </w:p>
          <w:p w14:paraId="611F08FF"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 xml:space="preserve">title: </w:t>
            </w:r>
          </w:p>
          <w:p w14:paraId="7EA90F7A"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date:</w:t>
            </w:r>
          </w:p>
          <w:p w14:paraId="36C3AA4A" w14:textId="77777777" w:rsidR="00A2638E" w:rsidRPr="00B25940" w:rsidRDefault="00A2638E" w:rsidP="00CA2FCB">
            <w:pPr>
              <w:spacing w:before="240" w:line="276" w:lineRule="auto"/>
              <w:jc w:val="both"/>
              <w:rPr>
                <w:rFonts w:ascii="Aptos" w:hAnsi="Aptos" w:cs="Arial"/>
                <w:sz w:val="20"/>
                <w:szCs w:val="20"/>
                <w:lang w:val="en-US" w:eastAsia="nl-NL"/>
              </w:rPr>
            </w:pPr>
            <w:r w:rsidRPr="00B25940">
              <w:rPr>
                <w:rFonts w:ascii="Aptos" w:hAnsi="Aptos" w:cs="Arial"/>
                <w:sz w:val="20"/>
                <w:szCs w:val="20"/>
                <w:lang w:val="en-US" w:eastAsia="nl-NL"/>
              </w:rPr>
              <w:t>place:</w:t>
            </w:r>
          </w:p>
        </w:tc>
      </w:tr>
    </w:tbl>
    <w:p w14:paraId="4AAE741A" w14:textId="77777777" w:rsidR="00A2638E" w:rsidRPr="00B25940" w:rsidRDefault="00A2638E" w:rsidP="00A2638E">
      <w:pPr>
        <w:spacing w:line="276" w:lineRule="auto"/>
        <w:jc w:val="both"/>
        <w:rPr>
          <w:rFonts w:ascii="Aptos" w:hAnsi="Aptos" w:cs="Arial"/>
          <w:sz w:val="20"/>
          <w:szCs w:val="20"/>
          <w:lang w:val="en-US" w:eastAsia="nl-NL"/>
        </w:rPr>
      </w:pPr>
      <w:r w:rsidRPr="00B25940">
        <w:rPr>
          <w:rFonts w:ascii="Aptos" w:hAnsi="Aptos" w:cs="Arial"/>
          <w:sz w:val="20"/>
          <w:szCs w:val="20"/>
          <w:lang w:val="en-US" w:eastAsia="nl-NL"/>
        </w:rPr>
        <w:br w:type="page"/>
      </w:r>
    </w:p>
    <w:p w14:paraId="21A8F079" w14:textId="77777777" w:rsidR="00A2638E" w:rsidRPr="00B25940" w:rsidRDefault="00A2638E" w:rsidP="00A2638E">
      <w:pPr>
        <w:jc w:val="center"/>
        <w:rPr>
          <w:rFonts w:ascii="Aptos" w:hAnsi="Aptos" w:cs="Arial"/>
          <w:b/>
          <w:bCs/>
          <w:sz w:val="20"/>
          <w:szCs w:val="20"/>
          <w:lang w:val="en-US" w:eastAsia="nl-NL"/>
        </w:rPr>
      </w:pPr>
      <w:r w:rsidRPr="00B25940">
        <w:rPr>
          <w:rFonts w:ascii="Aptos" w:hAnsi="Aptos" w:cs="Arial"/>
          <w:b/>
          <w:bCs/>
          <w:sz w:val="20"/>
          <w:szCs w:val="20"/>
          <w:lang w:val="en-US" w:eastAsia="nl-NL"/>
        </w:rPr>
        <w:lastRenderedPageBreak/>
        <w:t xml:space="preserve">SCHEDULE </w:t>
      </w:r>
      <w:r w:rsidRPr="00B25940">
        <w:rPr>
          <w:rFonts w:ascii="Aptos" w:hAnsi="Aptos" w:cs="Arial"/>
          <w:b/>
          <w:bCs/>
          <w:sz w:val="20"/>
          <w:szCs w:val="20"/>
          <w:lang w:val="en-US" w:eastAsia="nl-NL"/>
        </w:rPr>
        <w:fldChar w:fldCharType="begin"/>
      </w:r>
      <w:r w:rsidRPr="00B25940">
        <w:rPr>
          <w:rFonts w:ascii="Aptos" w:hAnsi="Aptos" w:cs="Arial"/>
          <w:b/>
          <w:bCs/>
          <w:sz w:val="20"/>
          <w:szCs w:val="20"/>
          <w:lang w:val="en-US" w:eastAsia="nl-NL"/>
        </w:rPr>
        <w:instrText xml:space="preserve"> REF _Ref184296309 \r \h  \* MERGEFORMAT </w:instrText>
      </w:r>
      <w:r w:rsidRPr="00B25940">
        <w:rPr>
          <w:rFonts w:ascii="Aptos" w:hAnsi="Aptos" w:cs="Arial"/>
          <w:b/>
          <w:bCs/>
          <w:sz w:val="20"/>
          <w:szCs w:val="20"/>
          <w:lang w:val="en-US" w:eastAsia="nl-NL"/>
        </w:rPr>
      </w:r>
      <w:r w:rsidRPr="00B25940">
        <w:rPr>
          <w:rFonts w:ascii="Aptos" w:hAnsi="Aptos" w:cs="Arial"/>
          <w:b/>
          <w:bCs/>
          <w:sz w:val="20"/>
          <w:szCs w:val="20"/>
          <w:lang w:val="en-US" w:eastAsia="nl-NL"/>
        </w:rPr>
        <w:fldChar w:fldCharType="separate"/>
      </w:r>
      <w:r w:rsidRPr="00B25940">
        <w:rPr>
          <w:rFonts w:ascii="Aptos" w:hAnsi="Aptos" w:cs="Arial"/>
          <w:b/>
          <w:bCs/>
          <w:sz w:val="20"/>
          <w:szCs w:val="20"/>
          <w:lang w:val="en-US" w:eastAsia="nl-NL"/>
        </w:rPr>
        <w:t>1.1</w:t>
      </w:r>
      <w:r w:rsidRPr="00B25940">
        <w:rPr>
          <w:rFonts w:ascii="Aptos" w:hAnsi="Aptos" w:cs="Arial"/>
          <w:b/>
          <w:bCs/>
          <w:sz w:val="20"/>
          <w:szCs w:val="20"/>
          <w:lang w:val="en-US" w:eastAsia="nl-NL"/>
        </w:rPr>
        <w:fldChar w:fldCharType="end"/>
      </w:r>
      <w:r w:rsidRPr="00B25940">
        <w:rPr>
          <w:rFonts w:ascii="Aptos" w:hAnsi="Aptos" w:cs="Arial"/>
          <w:b/>
          <w:bCs/>
          <w:sz w:val="20"/>
          <w:szCs w:val="20"/>
          <w:lang w:val="en-US" w:eastAsia="nl-NL"/>
        </w:rPr>
        <w:tab/>
        <w:t>DEFINITIONS LIST</w:t>
      </w:r>
    </w:p>
    <w:p w14:paraId="691E226E" w14:textId="77777777" w:rsidR="00A2638E" w:rsidRPr="00B25940" w:rsidRDefault="00A2638E" w:rsidP="00A2638E">
      <w:pPr>
        <w:rPr>
          <w:rFonts w:ascii="Aptos" w:hAnsi="Aptos" w:cs="Arial"/>
          <w:b/>
          <w:bCs/>
          <w:sz w:val="20"/>
          <w:szCs w:val="20"/>
          <w:lang w:val="en-US" w:eastAsia="nl-NL"/>
        </w:rPr>
      </w:pPr>
    </w:p>
    <w:tbl>
      <w:tblPr>
        <w:tblW w:w="8505" w:type="dxa"/>
        <w:tblInd w:w="817" w:type="dxa"/>
        <w:tblLayout w:type="fixed"/>
        <w:tblLook w:val="04A0" w:firstRow="1" w:lastRow="0" w:firstColumn="1" w:lastColumn="0" w:noHBand="0" w:noVBand="1"/>
      </w:tblPr>
      <w:tblGrid>
        <w:gridCol w:w="2693"/>
        <w:gridCol w:w="5812"/>
      </w:tblGrid>
      <w:tr w:rsidR="00A2638E" w:rsidRPr="00CD69B8" w14:paraId="02DC4D3E" w14:textId="77777777" w:rsidTr="00CA2FCB">
        <w:tc>
          <w:tcPr>
            <w:tcW w:w="2693" w:type="dxa"/>
          </w:tcPr>
          <w:p w14:paraId="441BB2F2" w14:textId="77777777" w:rsidR="00A2638E" w:rsidRPr="00B25940" w:rsidRDefault="00A2638E" w:rsidP="00CA2FCB">
            <w:pPr>
              <w:pStyle w:val="CWTablebodytext"/>
              <w:jc w:val="left"/>
              <w:rPr>
                <w:rFonts w:ascii="Aptos" w:hAnsi="Aptos"/>
                <w:b/>
                <w:bCs/>
              </w:rPr>
            </w:pPr>
            <w:r w:rsidRPr="00B25940">
              <w:rPr>
                <w:rFonts w:ascii="Aptos" w:hAnsi="Aptos"/>
                <w:b/>
                <w:bCs/>
              </w:rPr>
              <w:t>Academic Licence:</w:t>
            </w:r>
          </w:p>
        </w:tc>
        <w:tc>
          <w:tcPr>
            <w:tcW w:w="5812" w:type="dxa"/>
          </w:tcPr>
          <w:p w14:paraId="75ACD7B6" w14:textId="77777777" w:rsidR="00A2638E" w:rsidRPr="00B25940" w:rsidRDefault="00A2638E" w:rsidP="00CA2FCB">
            <w:pPr>
              <w:pStyle w:val="CWTablebodytext"/>
              <w:rPr>
                <w:rFonts w:ascii="Aptos" w:hAnsi="Aptos"/>
              </w:rPr>
            </w:pPr>
            <w:r w:rsidRPr="00B25940">
              <w:rPr>
                <w:rFonts w:ascii="Aptos" w:hAnsi="Aptos"/>
              </w:rPr>
              <w:t>means the royalty-free, fully paid-up, non-exclusive right to practice the Licensed Patents, including any improvement or modifications thereof, for educational use and all research activities;</w:t>
            </w:r>
          </w:p>
        </w:tc>
      </w:tr>
      <w:tr w:rsidR="00A2638E" w:rsidRPr="00CD69B8" w14:paraId="197BBCC2" w14:textId="77777777" w:rsidTr="00CA2FCB">
        <w:tc>
          <w:tcPr>
            <w:tcW w:w="2693" w:type="dxa"/>
            <w:hideMark/>
          </w:tcPr>
          <w:p w14:paraId="588BFB32" w14:textId="77777777" w:rsidR="00A2638E" w:rsidRPr="00B25940" w:rsidRDefault="00A2638E" w:rsidP="00CA2FCB">
            <w:pPr>
              <w:pStyle w:val="CWTablebodytext"/>
              <w:jc w:val="left"/>
              <w:rPr>
                <w:rFonts w:ascii="Aptos" w:hAnsi="Aptos"/>
                <w:b/>
                <w:bCs/>
              </w:rPr>
            </w:pPr>
            <w:r w:rsidRPr="00B25940">
              <w:rPr>
                <w:rFonts w:ascii="Aptos" w:hAnsi="Aptos"/>
                <w:b/>
                <w:bCs/>
              </w:rPr>
              <w:t>Affiliate:</w:t>
            </w:r>
          </w:p>
        </w:tc>
        <w:tc>
          <w:tcPr>
            <w:tcW w:w="5812" w:type="dxa"/>
            <w:hideMark/>
          </w:tcPr>
          <w:p w14:paraId="0D30856F" w14:textId="77777777" w:rsidR="00A2638E" w:rsidRPr="00B25940" w:rsidRDefault="00A2638E" w:rsidP="00CA2FCB">
            <w:pPr>
              <w:pStyle w:val="CWTablebodytext"/>
              <w:rPr>
                <w:rFonts w:ascii="Aptos" w:hAnsi="Aptos"/>
              </w:rPr>
            </w:pPr>
            <w:r w:rsidRPr="00B25940">
              <w:rPr>
                <w:rFonts w:ascii="Aptos" w:hAnsi="Aptos"/>
              </w:rPr>
              <w:t>means - with respect to any individual or legal entity- any entity that controls, is controlled by or is under common control with such first entity. For purposes of this definition only, “control” means (a) to possess, directly or indirectly, the power to direct the management or policies of an entity, whether through ownership of voting securities, by contract relating to voting rights or corporate governance, or (b) to own, directly or indirectly, more than 50% of the outstanding voting securities or other ownership interest of such entity;</w:t>
            </w:r>
          </w:p>
        </w:tc>
      </w:tr>
      <w:tr w:rsidR="00A2638E" w:rsidRPr="00CD69B8" w14:paraId="4D367104" w14:textId="77777777" w:rsidTr="00CA2FCB">
        <w:tc>
          <w:tcPr>
            <w:tcW w:w="2693" w:type="dxa"/>
          </w:tcPr>
          <w:p w14:paraId="3B051241" w14:textId="77777777" w:rsidR="00A2638E" w:rsidRPr="00B25940" w:rsidRDefault="00A2638E" w:rsidP="00CA2FCB">
            <w:pPr>
              <w:pStyle w:val="CWTablebodytext"/>
              <w:jc w:val="left"/>
              <w:rPr>
                <w:rFonts w:ascii="Aptos" w:hAnsi="Aptos"/>
                <w:b/>
                <w:bCs/>
              </w:rPr>
            </w:pPr>
            <w:r w:rsidRPr="00B25940">
              <w:rPr>
                <w:rFonts w:ascii="Aptos" w:hAnsi="Aptos"/>
                <w:b/>
                <w:bCs/>
              </w:rPr>
              <w:t xml:space="preserve">Agreement: </w:t>
            </w:r>
          </w:p>
        </w:tc>
        <w:tc>
          <w:tcPr>
            <w:tcW w:w="5812" w:type="dxa"/>
          </w:tcPr>
          <w:p w14:paraId="4C9A0ECB" w14:textId="77777777" w:rsidR="00A2638E" w:rsidRPr="00B25940" w:rsidRDefault="00A2638E" w:rsidP="00CA2FCB">
            <w:pPr>
              <w:pStyle w:val="CWTablebodytext"/>
              <w:rPr>
                <w:rFonts w:ascii="Aptos" w:hAnsi="Aptos"/>
              </w:rPr>
            </w:pPr>
            <w:r w:rsidRPr="00B25940">
              <w:rPr>
                <w:rFonts w:ascii="Aptos" w:hAnsi="Aptos"/>
              </w:rPr>
              <w:t xml:space="preserve">refers to the present agreement concluded between the Parties, including all Schedules thereto; </w:t>
            </w:r>
          </w:p>
        </w:tc>
      </w:tr>
      <w:tr w:rsidR="00A2638E" w:rsidRPr="00CD69B8" w14:paraId="03ADCF86" w14:textId="77777777" w:rsidTr="00CA2FCB">
        <w:tc>
          <w:tcPr>
            <w:tcW w:w="2693" w:type="dxa"/>
          </w:tcPr>
          <w:p w14:paraId="3C9A762D" w14:textId="77777777" w:rsidR="00A2638E" w:rsidRPr="00B25940" w:rsidRDefault="00A2638E" w:rsidP="00CA2FCB">
            <w:pPr>
              <w:pStyle w:val="CWTablebodytext"/>
              <w:jc w:val="left"/>
              <w:rPr>
                <w:rFonts w:ascii="Aptos" w:hAnsi="Aptos"/>
                <w:b/>
                <w:bCs/>
              </w:rPr>
            </w:pPr>
            <w:r w:rsidRPr="00B25940">
              <w:rPr>
                <w:rFonts w:ascii="Aptos" w:hAnsi="Aptos"/>
                <w:b/>
                <w:bCs/>
              </w:rPr>
              <w:t>BTI:</w:t>
            </w:r>
          </w:p>
        </w:tc>
        <w:tc>
          <w:tcPr>
            <w:tcW w:w="5812" w:type="dxa"/>
          </w:tcPr>
          <w:p w14:paraId="0CB48061" w14:textId="483849EB" w:rsidR="00A2638E" w:rsidRPr="00B25940" w:rsidRDefault="00A2638E" w:rsidP="00CA2FCB">
            <w:pPr>
              <w:pStyle w:val="CWTablebodytext"/>
              <w:rPr>
                <w:rFonts w:ascii="Aptos" w:hAnsi="Aptos"/>
              </w:rPr>
            </w:pPr>
            <w:r w:rsidRPr="00B25940">
              <w:rPr>
                <w:rFonts w:ascii="Aptos" w:hAnsi="Aptos"/>
              </w:rPr>
              <w:t xml:space="preserve">has the meaning ascribed to it in article </w:t>
            </w:r>
            <w:r w:rsidRPr="00B25940">
              <w:rPr>
                <w:rFonts w:ascii="Aptos" w:hAnsi="Aptos"/>
              </w:rPr>
              <w:fldChar w:fldCharType="begin"/>
            </w:r>
            <w:r w:rsidRPr="00B25940">
              <w:rPr>
                <w:rFonts w:ascii="Aptos" w:hAnsi="Aptos"/>
              </w:rPr>
              <w:instrText xml:space="preserve"> REF _Ref185590390 \r \h </w:instrText>
            </w:r>
            <w:r w:rsidR="00B25940">
              <w:rPr>
                <w:rFonts w:ascii="Aptos" w:hAnsi="Aptos"/>
              </w:rPr>
              <w:instrText xml:space="preserve"> \* MERGEFORMAT </w:instrText>
            </w:r>
            <w:r w:rsidRPr="00B25940">
              <w:rPr>
                <w:rFonts w:ascii="Aptos" w:hAnsi="Aptos"/>
              </w:rPr>
            </w:r>
            <w:r w:rsidRPr="00B25940">
              <w:rPr>
                <w:rFonts w:ascii="Aptos" w:hAnsi="Aptos"/>
              </w:rPr>
              <w:fldChar w:fldCharType="separate"/>
            </w:r>
            <w:r w:rsidRPr="00B25940">
              <w:rPr>
                <w:rFonts w:ascii="Aptos" w:hAnsi="Aptos"/>
              </w:rPr>
              <w:t>12.1</w:t>
            </w:r>
            <w:r w:rsidRPr="00B25940">
              <w:rPr>
                <w:rFonts w:ascii="Aptos" w:hAnsi="Aptos"/>
              </w:rPr>
              <w:fldChar w:fldCharType="end"/>
            </w:r>
            <w:r w:rsidRPr="00B25940">
              <w:rPr>
                <w:rFonts w:ascii="Aptos" w:hAnsi="Aptos"/>
              </w:rPr>
              <w:t>;</w:t>
            </w:r>
          </w:p>
        </w:tc>
      </w:tr>
      <w:tr w:rsidR="00A2638E" w:rsidRPr="00CD69B8" w14:paraId="7EA88611" w14:textId="77777777" w:rsidTr="00CA2FCB">
        <w:tc>
          <w:tcPr>
            <w:tcW w:w="2693" w:type="dxa"/>
          </w:tcPr>
          <w:p w14:paraId="3DFF09B1" w14:textId="77777777" w:rsidR="00A2638E" w:rsidRPr="00B25940" w:rsidRDefault="00A2638E" w:rsidP="00CA2FCB">
            <w:pPr>
              <w:pStyle w:val="CWTablebodytext"/>
              <w:jc w:val="left"/>
              <w:rPr>
                <w:rFonts w:ascii="Aptos" w:hAnsi="Aptos"/>
                <w:b/>
                <w:bCs/>
              </w:rPr>
            </w:pPr>
            <w:r w:rsidRPr="00B25940">
              <w:rPr>
                <w:rFonts w:ascii="Aptos" w:hAnsi="Aptos"/>
                <w:b/>
                <w:bCs/>
              </w:rPr>
              <w:t>Schedule:</w:t>
            </w:r>
          </w:p>
        </w:tc>
        <w:tc>
          <w:tcPr>
            <w:tcW w:w="5812" w:type="dxa"/>
          </w:tcPr>
          <w:p w14:paraId="7C23A61C" w14:textId="77777777" w:rsidR="00A2638E" w:rsidRPr="00B25940" w:rsidRDefault="00A2638E" w:rsidP="00CA2FCB">
            <w:pPr>
              <w:pStyle w:val="CWTablebodytext"/>
              <w:rPr>
                <w:rFonts w:ascii="Aptos" w:hAnsi="Aptos"/>
              </w:rPr>
            </w:pPr>
            <w:r w:rsidRPr="00B25940">
              <w:rPr>
                <w:rFonts w:ascii="Aptos" w:hAnsi="Aptos"/>
              </w:rPr>
              <w:t>means any schedule to this Agreement;</w:t>
            </w:r>
          </w:p>
        </w:tc>
      </w:tr>
      <w:tr w:rsidR="00A2638E" w:rsidRPr="00CD69B8" w14:paraId="2BD3D6A6" w14:textId="77777777" w:rsidTr="00CA2FCB">
        <w:tc>
          <w:tcPr>
            <w:tcW w:w="2693" w:type="dxa"/>
          </w:tcPr>
          <w:p w14:paraId="222C2ACC" w14:textId="77777777" w:rsidR="00A2638E" w:rsidRPr="00B25940" w:rsidRDefault="00A2638E" w:rsidP="00CA2FCB">
            <w:pPr>
              <w:pStyle w:val="CWTablebodytext"/>
              <w:jc w:val="left"/>
              <w:rPr>
                <w:rFonts w:ascii="Aptos" w:hAnsi="Aptos"/>
                <w:b/>
                <w:bCs/>
                <w:highlight w:val="yellow"/>
              </w:rPr>
            </w:pPr>
            <w:r w:rsidRPr="00B25940">
              <w:rPr>
                <w:rFonts w:ascii="Aptos" w:eastAsia="Times New Roman" w:hAnsi="Aptos"/>
                <w:b/>
                <w:lang w:val="en-US"/>
              </w:rPr>
              <w:t>Commercialization process:</w:t>
            </w:r>
          </w:p>
        </w:tc>
        <w:tc>
          <w:tcPr>
            <w:tcW w:w="5812" w:type="dxa"/>
          </w:tcPr>
          <w:p w14:paraId="137287E3" w14:textId="77777777" w:rsidR="00A2638E" w:rsidRPr="00B25940" w:rsidRDefault="00A2638E" w:rsidP="00CA2FCB">
            <w:pPr>
              <w:pStyle w:val="CWTablebodytext"/>
              <w:rPr>
                <w:rFonts w:ascii="Aptos" w:hAnsi="Aptos"/>
              </w:rPr>
            </w:pPr>
            <w:r w:rsidRPr="00B25940">
              <w:rPr>
                <w:rFonts w:ascii="Aptos" w:hAnsi="Aptos"/>
              </w:rPr>
              <w:t xml:space="preserve">has the meaning ascribed to it in article </w:t>
            </w:r>
            <w:r w:rsidRPr="00B25940">
              <w:rPr>
                <w:rFonts w:ascii="Aptos" w:hAnsi="Aptos"/>
              </w:rPr>
              <w:fldChar w:fldCharType="begin"/>
            </w:r>
            <w:r w:rsidRPr="00B25940">
              <w:rPr>
                <w:rFonts w:ascii="Aptos" w:hAnsi="Aptos"/>
              </w:rPr>
              <w:instrText xml:space="preserve"> REF _Ref167371590 \r \h  \* MERGEFORMAT </w:instrText>
            </w:r>
            <w:r w:rsidRPr="00B25940">
              <w:rPr>
                <w:rFonts w:ascii="Aptos" w:hAnsi="Aptos"/>
              </w:rPr>
            </w:r>
            <w:r w:rsidRPr="00B25940">
              <w:rPr>
                <w:rFonts w:ascii="Aptos" w:hAnsi="Aptos"/>
              </w:rPr>
              <w:fldChar w:fldCharType="separate"/>
            </w:r>
            <w:r w:rsidRPr="00B25940">
              <w:rPr>
                <w:rFonts w:ascii="Aptos" w:hAnsi="Aptos"/>
              </w:rPr>
              <w:t>5.1</w:t>
            </w:r>
            <w:r w:rsidRPr="00B25940">
              <w:rPr>
                <w:rFonts w:ascii="Aptos" w:hAnsi="Aptos"/>
              </w:rPr>
              <w:fldChar w:fldCharType="end"/>
            </w:r>
            <w:r w:rsidRPr="00B25940">
              <w:rPr>
                <w:rFonts w:ascii="Aptos" w:hAnsi="Aptos"/>
              </w:rPr>
              <w:t>;</w:t>
            </w:r>
          </w:p>
        </w:tc>
      </w:tr>
      <w:tr w:rsidR="00A2638E" w:rsidRPr="00CD69B8" w14:paraId="056D26AA" w14:textId="77777777" w:rsidTr="00CA2FCB">
        <w:tc>
          <w:tcPr>
            <w:tcW w:w="2693" w:type="dxa"/>
          </w:tcPr>
          <w:p w14:paraId="78DE6735" w14:textId="77777777" w:rsidR="00A2638E" w:rsidRPr="00B25940" w:rsidRDefault="00A2638E" w:rsidP="00CA2FCB">
            <w:pPr>
              <w:pStyle w:val="BasistekstUNL"/>
              <w:spacing w:after="240"/>
              <w:rPr>
                <w:rFonts w:ascii="Aptos" w:hAnsi="Aptos"/>
                <w:sz w:val="20"/>
                <w:szCs w:val="20"/>
              </w:rPr>
            </w:pPr>
            <w:proofErr w:type="spellStart"/>
            <w:r w:rsidRPr="00B25940">
              <w:rPr>
                <w:rFonts w:ascii="Aptos" w:hAnsi="Aptos"/>
                <w:b/>
                <w:bCs/>
                <w:sz w:val="20"/>
                <w:szCs w:val="20"/>
              </w:rPr>
              <w:t>Confidential</w:t>
            </w:r>
            <w:proofErr w:type="spellEnd"/>
            <w:r w:rsidRPr="00B25940">
              <w:rPr>
                <w:rFonts w:ascii="Aptos" w:hAnsi="Aptos"/>
                <w:b/>
                <w:bCs/>
                <w:sz w:val="20"/>
                <w:szCs w:val="20"/>
              </w:rPr>
              <w:t xml:space="preserve"> Information</w:t>
            </w:r>
            <w:r w:rsidRPr="00B25940">
              <w:rPr>
                <w:rFonts w:ascii="Aptos" w:hAnsi="Aptos"/>
                <w:sz w:val="20"/>
                <w:szCs w:val="20"/>
              </w:rPr>
              <w:t>:</w:t>
            </w:r>
          </w:p>
        </w:tc>
        <w:tc>
          <w:tcPr>
            <w:tcW w:w="5812" w:type="dxa"/>
          </w:tcPr>
          <w:p w14:paraId="072A5258" w14:textId="77777777" w:rsidR="00A2638E" w:rsidRPr="00B25940" w:rsidRDefault="00A2638E" w:rsidP="00CA2FCB">
            <w:pPr>
              <w:spacing w:after="240" w:line="276" w:lineRule="auto"/>
              <w:jc w:val="both"/>
              <w:rPr>
                <w:rFonts w:ascii="Aptos" w:hAnsi="Aptos" w:cs="Arial"/>
                <w:sz w:val="20"/>
                <w:szCs w:val="20"/>
                <w:lang w:val="en-GB"/>
              </w:rPr>
            </w:pPr>
            <w:r w:rsidRPr="00B25940">
              <w:rPr>
                <w:rFonts w:ascii="Aptos" w:eastAsia="Times New Roman" w:hAnsi="Aptos" w:cs="Arial"/>
                <w:sz w:val="20"/>
                <w:szCs w:val="20"/>
                <w:lang w:val="en-US" w:eastAsia="nl-NL"/>
              </w:rPr>
              <w:t xml:space="preserve">means </w:t>
            </w:r>
            <w:r w:rsidRPr="00B25940">
              <w:rPr>
                <w:rFonts w:ascii="Aptos" w:hAnsi="Aptos" w:cs="Arial"/>
                <w:sz w:val="20"/>
                <w:szCs w:val="20"/>
                <w:lang w:val="en-GB"/>
              </w:rPr>
              <w:t xml:space="preserve">information, </w:t>
            </w:r>
            <w:r w:rsidRPr="00B25940">
              <w:rPr>
                <w:rFonts w:ascii="Aptos" w:hAnsi="Aptos" w:cs="Arial"/>
                <w:sz w:val="20"/>
                <w:szCs w:val="20"/>
                <w:lang w:val="en-US" w:eastAsia="nl-NL"/>
              </w:rPr>
              <w:t>including books and records and (other) information of the business of the other Party,</w:t>
            </w:r>
            <w:r w:rsidRPr="00B25940">
              <w:rPr>
                <w:rFonts w:ascii="Aptos" w:hAnsi="Aptos" w:cs="Arial"/>
                <w:sz w:val="20"/>
                <w:szCs w:val="20"/>
                <w:lang w:val="en-GB"/>
              </w:rPr>
              <w:t xml:space="preserve"> of whatever nature or in whatever form which is disclosed by a Party to the other Party in connection with this Agreement and which:</w:t>
            </w:r>
          </w:p>
          <w:p w14:paraId="7DA5B7A2" w14:textId="77777777" w:rsidR="00A2638E" w:rsidRPr="00B25940" w:rsidRDefault="00A2638E" w:rsidP="00CA2FCB">
            <w:pPr>
              <w:pStyle w:val="ListParagraph"/>
              <w:numPr>
                <w:ilvl w:val="0"/>
                <w:numId w:val="13"/>
              </w:numPr>
              <w:spacing w:after="240" w:line="276" w:lineRule="auto"/>
              <w:jc w:val="both"/>
              <w:rPr>
                <w:rFonts w:ascii="Aptos" w:hAnsi="Aptos" w:cs="Arial"/>
                <w:sz w:val="20"/>
                <w:szCs w:val="20"/>
                <w:lang w:val="en-US" w:eastAsia="nl-NL"/>
              </w:rPr>
            </w:pPr>
            <w:r w:rsidRPr="00B25940">
              <w:rPr>
                <w:rFonts w:ascii="Aptos" w:hAnsi="Aptos" w:cs="Arial"/>
                <w:sz w:val="20"/>
                <w:szCs w:val="20"/>
                <w:lang w:val="en-US" w:eastAsia="nl-NL"/>
              </w:rPr>
              <w:t>if disclosed in tangible form, was marked as Confidential at the time of disclosure; or</w:t>
            </w:r>
          </w:p>
          <w:p w14:paraId="5982AE7F" w14:textId="77777777" w:rsidR="00A2638E" w:rsidRPr="00B25940" w:rsidRDefault="00A2638E" w:rsidP="00CA2FCB">
            <w:pPr>
              <w:pStyle w:val="ListParagraph"/>
              <w:numPr>
                <w:ilvl w:val="0"/>
                <w:numId w:val="13"/>
              </w:numPr>
              <w:spacing w:after="240" w:line="276" w:lineRule="auto"/>
              <w:jc w:val="both"/>
              <w:rPr>
                <w:rFonts w:ascii="Aptos" w:hAnsi="Aptos" w:cs="Arial"/>
                <w:sz w:val="20"/>
                <w:szCs w:val="20"/>
                <w:lang w:val="en-GB"/>
              </w:rPr>
            </w:pPr>
            <w:r w:rsidRPr="00B25940">
              <w:rPr>
                <w:rFonts w:ascii="Aptos" w:hAnsi="Aptos" w:cs="Arial"/>
                <w:sz w:val="20"/>
                <w:szCs w:val="20"/>
                <w:lang w:val="en-US" w:eastAsia="nl-NL"/>
              </w:rPr>
              <w:t xml:space="preserve">if disclosed orally, was stated to be confidential at the time of disclosure and confirmed as confidential in writing within 30 calendar days after </w:t>
            </w:r>
            <w:proofErr w:type="gramStart"/>
            <w:r w:rsidRPr="00B25940">
              <w:rPr>
                <w:rFonts w:ascii="Aptos" w:hAnsi="Aptos" w:cs="Arial"/>
                <w:sz w:val="20"/>
                <w:szCs w:val="20"/>
                <w:lang w:val="en-US" w:eastAsia="nl-NL"/>
              </w:rPr>
              <w:t>disclosure;</w:t>
            </w:r>
            <w:proofErr w:type="gramEnd"/>
          </w:p>
        </w:tc>
      </w:tr>
      <w:tr w:rsidR="00A2638E" w:rsidRPr="00CD69B8" w14:paraId="2D856B3A" w14:textId="77777777" w:rsidTr="00CA2FCB">
        <w:tc>
          <w:tcPr>
            <w:tcW w:w="2693" w:type="dxa"/>
          </w:tcPr>
          <w:p w14:paraId="47710A25" w14:textId="77777777" w:rsidR="00A2638E" w:rsidRPr="00B25940" w:rsidRDefault="00A2638E" w:rsidP="00CA2FCB">
            <w:pPr>
              <w:pStyle w:val="CWTablebodytext"/>
              <w:spacing w:before="0"/>
              <w:jc w:val="left"/>
              <w:rPr>
                <w:rFonts w:ascii="Aptos" w:eastAsia="Times New Roman" w:hAnsi="Aptos"/>
                <w:b/>
                <w:lang w:val="en-US"/>
              </w:rPr>
            </w:pPr>
            <w:r w:rsidRPr="00B25940">
              <w:rPr>
                <w:rFonts w:ascii="Aptos" w:eastAsia="Times New Roman" w:hAnsi="Aptos"/>
                <w:b/>
                <w:lang w:val="en-US"/>
              </w:rPr>
              <w:t>Diligent Efforts:</w:t>
            </w:r>
          </w:p>
        </w:tc>
        <w:tc>
          <w:tcPr>
            <w:tcW w:w="5812" w:type="dxa"/>
          </w:tcPr>
          <w:p w14:paraId="569F04BB" w14:textId="77777777"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means, with respect to a Party’s obligation under this Agreement, the reasonable level of efforts and resources required (and which in no event shall be less than the level of effort and resources standard in the relevant industry for a company similar in size and scope to such party) to diligently develop, manufacture, and/or commercialize (as applicable) a product or process in a sustained manner. For a specific task, Diligent Efforts require the Party to promptly assign responsibility, make decisions and allocate resources to keep the task moving forward; </w:t>
            </w:r>
          </w:p>
        </w:tc>
      </w:tr>
      <w:tr w:rsidR="00A2638E" w:rsidRPr="00B25940" w14:paraId="3FBA9E15" w14:textId="77777777" w:rsidTr="00CA2FCB">
        <w:tc>
          <w:tcPr>
            <w:tcW w:w="2693" w:type="dxa"/>
          </w:tcPr>
          <w:p w14:paraId="726F5C1F" w14:textId="77777777" w:rsidR="00A2638E" w:rsidRPr="00B25940" w:rsidRDefault="00A2638E" w:rsidP="00CA2FCB">
            <w:pPr>
              <w:pStyle w:val="CWTablebodytext"/>
              <w:jc w:val="left"/>
              <w:rPr>
                <w:rFonts w:ascii="Aptos" w:eastAsia="Times New Roman" w:hAnsi="Aptos"/>
                <w:b/>
                <w:lang w:val="en-US"/>
              </w:rPr>
            </w:pPr>
            <w:r w:rsidRPr="00B25940">
              <w:rPr>
                <w:rFonts w:ascii="Aptos" w:eastAsia="Times New Roman" w:hAnsi="Aptos"/>
                <w:b/>
                <w:lang w:val="en-US"/>
              </w:rPr>
              <w:lastRenderedPageBreak/>
              <w:t xml:space="preserve">Effective Date: </w:t>
            </w:r>
          </w:p>
        </w:tc>
        <w:tc>
          <w:tcPr>
            <w:tcW w:w="5812" w:type="dxa"/>
          </w:tcPr>
          <w:p w14:paraId="352DF91D" w14:textId="77777777" w:rsidR="00A2638E" w:rsidRPr="00B25940" w:rsidRDefault="00A2638E" w:rsidP="00CA2FCB">
            <w:pPr>
              <w:pStyle w:val="CWTablebodytext"/>
              <w:rPr>
                <w:rFonts w:ascii="Aptos" w:eastAsia="Times New Roman" w:hAnsi="Aptos"/>
                <w:lang w:val="en-US"/>
              </w:rPr>
            </w:pPr>
            <w:r w:rsidRPr="00B25940">
              <w:rPr>
                <w:rFonts w:ascii="Aptos" w:eastAsia="Times New Roman" w:hAnsi="Aptos"/>
                <w:lang w:val="en-US"/>
              </w:rPr>
              <w:t>is [</w:t>
            </w:r>
            <w:r w:rsidRPr="00B25940">
              <w:rPr>
                <w:rFonts w:ascii="Aptos" w:eastAsia="Times New Roman" w:hAnsi="Aptos"/>
                <w:color w:val="ED7D31" w:themeColor="accent2"/>
                <w:lang w:val="en-US"/>
              </w:rPr>
              <w:t>date</w:t>
            </w:r>
            <w:r w:rsidRPr="00B25940">
              <w:rPr>
                <w:rFonts w:ascii="Aptos" w:eastAsia="Times New Roman" w:hAnsi="Aptos"/>
                <w:lang w:val="en-US"/>
              </w:rPr>
              <w:t>];</w:t>
            </w:r>
          </w:p>
        </w:tc>
      </w:tr>
      <w:tr w:rsidR="00A2638E" w:rsidRPr="00CD69B8" w14:paraId="42BEA768" w14:textId="77777777" w:rsidTr="00CA2FCB">
        <w:tc>
          <w:tcPr>
            <w:tcW w:w="2693" w:type="dxa"/>
          </w:tcPr>
          <w:p w14:paraId="754F6F95" w14:textId="77777777" w:rsidR="00A2638E" w:rsidRPr="00B25940" w:rsidRDefault="00A2638E" w:rsidP="00CA2FCB">
            <w:pPr>
              <w:pStyle w:val="CWTablebodytext"/>
              <w:spacing w:before="0"/>
              <w:jc w:val="left"/>
              <w:rPr>
                <w:rFonts w:ascii="Aptos" w:eastAsia="Times New Roman" w:hAnsi="Aptos"/>
                <w:b/>
                <w:lang w:val="en-US"/>
              </w:rPr>
            </w:pPr>
            <w:r w:rsidRPr="00B25940">
              <w:rPr>
                <w:rFonts w:ascii="Aptos" w:eastAsia="Times New Roman" w:hAnsi="Aptos"/>
                <w:b/>
                <w:lang w:val="en-US"/>
              </w:rPr>
              <w:t xml:space="preserve">Exclusive: </w:t>
            </w:r>
          </w:p>
        </w:tc>
        <w:tc>
          <w:tcPr>
            <w:tcW w:w="5812" w:type="dxa"/>
          </w:tcPr>
          <w:p w14:paraId="03788CD0" w14:textId="77777777"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refers to the exclusivity of the granted </w:t>
            </w:r>
            <w:proofErr w:type="spellStart"/>
            <w:r w:rsidRPr="00B25940">
              <w:rPr>
                <w:rFonts w:ascii="Aptos" w:eastAsia="Times New Roman" w:hAnsi="Aptos" w:cs="Arial"/>
                <w:sz w:val="20"/>
                <w:szCs w:val="20"/>
                <w:lang w:val="en-US" w:eastAsia="nl-NL"/>
              </w:rPr>
              <w:t>Licence</w:t>
            </w:r>
            <w:proofErr w:type="spellEnd"/>
            <w:r w:rsidRPr="00B25940">
              <w:rPr>
                <w:rFonts w:ascii="Aptos" w:eastAsia="Times New Roman" w:hAnsi="Aptos" w:cs="Arial"/>
                <w:sz w:val="20"/>
                <w:szCs w:val="20"/>
                <w:lang w:val="en-US" w:eastAsia="nl-NL"/>
              </w:rPr>
              <w:t xml:space="preserve"> only. An exclusive </w:t>
            </w:r>
            <w:proofErr w:type="spellStart"/>
            <w:r w:rsidRPr="00B25940">
              <w:rPr>
                <w:rFonts w:ascii="Aptos" w:eastAsia="Times New Roman" w:hAnsi="Aptos" w:cs="Arial"/>
                <w:sz w:val="20"/>
                <w:szCs w:val="20"/>
                <w:lang w:val="en-US" w:eastAsia="nl-NL"/>
              </w:rPr>
              <w:t>Licence</w:t>
            </w:r>
            <w:proofErr w:type="spellEnd"/>
            <w:r w:rsidRPr="00B25940">
              <w:rPr>
                <w:rFonts w:ascii="Aptos" w:eastAsia="Times New Roman" w:hAnsi="Aptos" w:cs="Arial"/>
                <w:sz w:val="20"/>
                <w:szCs w:val="20"/>
                <w:lang w:val="en-US" w:eastAsia="nl-NL"/>
              </w:rPr>
              <w:t xml:space="preserve"> restricts the Licensor in its own use, unless explicitly stated otherwise in this Agreement;</w:t>
            </w:r>
          </w:p>
        </w:tc>
      </w:tr>
      <w:tr w:rsidR="00A2638E" w:rsidRPr="00B25940" w14:paraId="672A9DAB" w14:textId="77777777" w:rsidTr="00CA2FCB">
        <w:tc>
          <w:tcPr>
            <w:tcW w:w="2693" w:type="dxa"/>
          </w:tcPr>
          <w:p w14:paraId="27292231" w14:textId="77777777" w:rsidR="00A2638E" w:rsidRPr="00B25940" w:rsidRDefault="00A2638E" w:rsidP="00CA2FCB">
            <w:pPr>
              <w:pStyle w:val="CWTablebodytext"/>
              <w:spacing w:before="0"/>
              <w:jc w:val="left"/>
              <w:rPr>
                <w:rFonts w:ascii="Aptos" w:eastAsia="Times New Roman" w:hAnsi="Aptos"/>
                <w:b/>
                <w:lang w:val="en-US"/>
              </w:rPr>
            </w:pPr>
            <w:r w:rsidRPr="00B25940">
              <w:rPr>
                <w:rFonts w:ascii="Aptos" w:eastAsia="Times New Roman" w:hAnsi="Aptos"/>
                <w:b/>
                <w:lang w:val="en-US"/>
              </w:rPr>
              <w:t>Field of Use:</w:t>
            </w:r>
          </w:p>
        </w:tc>
        <w:tc>
          <w:tcPr>
            <w:tcW w:w="5812" w:type="dxa"/>
          </w:tcPr>
          <w:p w14:paraId="70116A5E" w14:textId="77777777"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means [</w:t>
            </w:r>
            <w:r w:rsidRPr="00B25940">
              <w:rPr>
                <w:rFonts w:ascii="Aptos" w:eastAsia="Times New Roman" w:hAnsi="Aptos" w:cs="Arial"/>
                <w:color w:val="ED7D31" w:themeColor="accent2"/>
                <w:sz w:val="20"/>
                <w:szCs w:val="20"/>
                <w:lang w:val="en-US" w:eastAsia="nl-NL"/>
              </w:rPr>
              <w:t>description</w:t>
            </w:r>
            <w:r w:rsidRPr="00B25940">
              <w:rPr>
                <w:rFonts w:ascii="Aptos" w:eastAsia="Times New Roman" w:hAnsi="Aptos" w:cs="Arial"/>
                <w:sz w:val="20"/>
                <w:szCs w:val="20"/>
                <w:lang w:val="en-US" w:eastAsia="nl-NL"/>
              </w:rPr>
              <w:t>];</w:t>
            </w:r>
          </w:p>
        </w:tc>
      </w:tr>
      <w:tr w:rsidR="00A2638E" w:rsidRPr="00CD69B8" w14:paraId="31ED9789" w14:textId="77777777" w:rsidTr="00CA2FCB">
        <w:tc>
          <w:tcPr>
            <w:tcW w:w="2693" w:type="dxa"/>
          </w:tcPr>
          <w:p w14:paraId="68EF9D55" w14:textId="77777777" w:rsidR="00A2638E" w:rsidRPr="00B25940" w:rsidDel="00AA3DD1" w:rsidRDefault="00A2638E" w:rsidP="00CA2FCB">
            <w:pPr>
              <w:pStyle w:val="CWTablebodytext"/>
              <w:spacing w:before="0"/>
              <w:jc w:val="left"/>
              <w:rPr>
                <w:rFonts w:ascii="Aptos" w:eastAsia="Times New Roman" w:hAnsi="Aptos"/>
                <w:b/>
                <w:lang w:val="en-US"/>
              </w:rPr>
            </w:pPr>
            <w:r w:rsidRPr="00B25940">
              <w:rPr>
                <w:rFonts w:ascii="Aptos" w:eastAsia="Calibri" w:hAnsi="Aptos"/>
                <w:b/>
              </w:rPr>
              <w:t>Historical Patent Costs:</w:t>
            </w:r>
          </w:p>
        </w:tc>
        <w:tc>
          <w:tcPr>
            <w:tcW w:w="5812" w:type="dxa"/>
          </w:tcPr>
          <w:p w14:paraId="4B73BB84" w14:textId="77777777" w:rsidR="00A2638E" w:rsidRPr="00B25940" w:rsidDel="00AA3DD1" w:rsidRDefault="00A2638E" w:rsidP="00CA2FCB">
            <w:pPr>
              <w:pStyle w:val="CWTablebodytext"/>
              <w:spacing w:before="0"/>
              <w:rPr>
                <w:rFonts w:ascii="Aptos" w:eastAsia="Times New Roman" w:hAnsi="Aptos"/>
                <w:lang w:val="en-US"/>
              </w:rPr>
            </w:pPr>
            <w:r w:rsidRPr="00B25940">
              <w:rPr>
                <w:rFonts w:ascii="Aptos" w:eastAsia="Calibri" w:hAnsi="Aptos"/>
              </w:rPr>
              <w:t xml:space="preserve">has the meaning ascribed to it in article </w:t>
            </w:r>
            <w:r w:rsidRPr="00B25940">
              <w:rPr>
                <w:rFonts w:ascii="Aptos" w:eastAsia="Calibri" w:hAnsi="Aptos"/>
              </w:rPr>
              <w:fldChar w:fldCharType="begin"/>
            </w:r>
            <w:r w:rsidRPr="00B25940">
              <w:rPr>
                <w:rFonts w:ascii="Aptos" w:eastAsia="Calibri" w:hAnsi="Aptos"/>
              </w:rPr>
              <w:instrText xml:space="preserve"> REF _Ref167374845 \r \h  \* MERGEFORMAT </w:instrText>
            </w:r>
            <w:r w:rsidRPr="00B25940">
              <w:rPr>
                <w:rFonts w:ascii="Aptos" w:eastAsia="Calibri" w:hAnsi="Aptos"/>
              </w:rPr>
            </w:r>
            <w:r w:rsidRPr="00B25940">
              <w:rPr>
                <w:rFonts w:ascii="Aptos" w:eastAsia="Calibri" w:hAnsi="Aptos"/>
              </w:rPr>
              <w:fldChar w:fldCharType="separate"/>
            </w:r>
            <w:r w:rsidRPr="00B25940">
              <w:rPr>
                <w:rFonts w:ascii="Aptos" w:eastAsia="Calibri" w:hAnsi="Aptos"/>
              </w:rPr>
              <w:t>6.1</w:t>
            </w:r>
            <w:r w:rsidRPr="00B25940">
              <w:rPr>
                <w:rFonts w:ascii="Aptos" w:eastAsia="Calibri" w:hAnsi="Aptos"/>
              </w:rPr>
              <w:fldChar w:fldCharType="end"/>
            </w:r>
            <w:r w:rsidRPr="00B25940">
              <w:rPr>
                <w:rFonts w:ascii="Aptos" w:eastAsia="Calibri" w:hAnsi="Aptos"/>
              </w:rPr>
              <w:t>;</w:t>
            </w:r>
          </w:p>
        </w:tc>
      </w:tr>
      <w:tr w:rsidR="00A2638E" w:rsidRPr="00CD69B8" w14:paraId="6D14D9D0" w14:textId="77777777" w:rsidTr="00CA2FCB">
        <w:tc>
          <w:tcPr>
            <w:tcW w:w="2693" w:type="dxa"/>
          </w:tcPr>
          <w:p w14:paraId="02DB41C8" w14:textId="77777777" w:rsidR="00A2638E" w:rsidRPr="00B25940" w:rsidRDefault="00A2638E" w:rsidP="00CA2FCB">
            <w:pPr>
              <w:pStyle w:val="CWTablebodytext"/>
              <w:spacing w:before="0"/>
              <w:jc w:val="left"/>
              <w:rPr>
                <w:rFonts w:ascii="Aptos" w:eastAsia="Calibri" w:hAnsi="Aptos"/>
                <w:b/>
              </w:rPr>
            </w:pPr>
            <w:r w:rsidRPr="00B25940">
              <w:rPr>
                <w:rFonts w:ascii="Aptos" w:eastAsia="Calibri" w:hAnsi="Aptos"/>
                <w:b/>
              </w:rPr>
              <w:t>Licence:</w:t>
            </w:r>
          </w:p>
        </w:tc>
        <w:tc>
          <w:tcPr>
            <w:tcW w:w="5812" w:type="dxa"/>
          </w:tcPr>
          <w:p w14:paraId="3077556C" w14:textId="77777777" w:rsidR="00A2638E" w:rsidRPr="00B25940" w:rsidRDefault="00A2638E" w:rsidP="00CA2FCB">
            <w:pPr>
              <w:pStyle w:val="CWTablebodytext"/>
              <w:spacing w:before="0"/>
              <w:rPr>
                <w:rFonts w:ascii="Aptos" w:eastAsia="Calibri" w:hAnsi="Aptos"/>
              </w:rPr>
            </w:pPr>
            <w:r w:rsidRPr="00B25940">
              <w:rPr>
                <w:rFonts w:ascii="Aptos" w:hAnsi="Aptos"/>
                <w:lang w:val="en-US"/>
              </w:rPr>
              <w:t xml:space="preserve">shall mean the right to use the Licensed Patents </w:t>
            </w:r>
            <w:r w:rsidRPr="00B25940">
              <w:rPr>
                <w:rFonts w:ascii="Aptos" w:eastAsia="Times New Roman" w:hAnsi="Aptos"/>
                <w:lang w:val="en-US"/>
              </w:rPr>
              <w:t>[</w:t>
            </w:r>
            <w:r w:rsidRPr="00B25940">
              <w:rPr>
                <w:rFonts w:ascii="Aptos" w:eastAsia="Times New Roman" w:hAnsi="Aptos"/>
                <w:i/>
                <w:iCs/>
                <w:color w:val="4472C4" w:themeColor="accent1"/>
                <w:lang w:val="en-US"/>
              </w:rPr>
              <w:t>OPTIONAL</w:t>
            </w:r>
            <w:r w:rsidRPr="00B25940">
              <w:rPr>
                <w:rFonts w:ascii="Aptos" w:eastAsia="Times New Roman" w:hAnsi="Aptos"/>
                <w:lang w:val="en-US"/>
              </w:rPr>
              <w:t>: and Licensed Technology];</w:t>
            </w:r>
          </w:p>
        </w:tc>
      </w:tr>
      <w:tr w:rsidR="00A2638E" w:rsidRPr="00CD69B8" w14:paraId="12DEA668" w14:textId="77777777" w:rsidTr="00CA2FCB">
        <w:tc>
          <w:tcPr>
            <w:tcW w:w="2693" w:type="dxa"/>
          </w:tcPr>
          <w:p w14:paraId="53F4FFA4" w14:textId="77777777" w:rsidR="00A2638E" w:rsidRPr="00B25940" w:rsidRDefault="00A2638E" w:rsidP="00CA2FCB">
            <w:pPr>
              <w:pStyle w:val="CWTablebodytext"/>
              <w:spacing w:before="0"/>
              <w:jc w:val="left"/>
              <w:rPr>
                <w:rFonts w:ascii="Aptos" w:eastAsia="Calibri" w:hAnsi="Aptos"/>
                <w:b/>
              </w:rPr>
            </w:pPr>
            <w:r w:rsidRPr="00B25940">
              <w:rPr>
                <w:rFonts w:ascii="Aptos" w:eastAsia="Times New Roman" w:hAnsi="Aptos"/>
                <w:b/>
                <w:lang w:val="en-US"/>
              </w:rPr>
              <w:t>Licensed Patents:</w:t>
            </w:r>
          </w:p>
        </w:tc>
        <w:tc>
          <w:tcPr>
            <w:tcW w:w="5812" w:type="dxa"/>
          </w:tcPr>
          <w:p w14:paraId="790012D0" w14:textId="77777777"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means the patent families and all patents or applications thereto of any country or region, owned or controlled by Licensor at the Effective Date of this Agreement as listed in </w:t>
            </w:r>
            <w:r w:rsidRPr="00B25940">
              <w:rPr>
                <w:rFonts w:ascii="Aptos" w:eastAsia="Times New Roman" w:hAnsi="Aptos" w:cs="Arial"/>
                <w:sz w:val="20"/>
                <w:szCs w:val="20"/>
                <w:u w:val="single"/>
                <w:lang w:val="en-US" w:eastAsia="nl-NL"/>
              </w:rPr>
              <w:t xml:space="preserve">Schedule </w:t>
            </w:r>
            <w:r w:rsidRPr="00B25940">
              <w:rPr>
                <w:rFonts w:ascii="Aptos" w:eastAsia="Times New Roman" w:hAnsi="Aptos" w:cs="Arial"/>
                <w:sz w:val="20"/>
                <w:szCs w:val="20"/>
                <w:u w:val="single"/>
                <w:lang w:val="en-US" w:eastAsia="nl-NL"/>
              </w:rPr>
              <w:fldChar w:fldCharType="begin"/>
            </w:r>
            <w:r w:rsidRPr="00B25940">
              <w:rPr>
                <w:rFonts w:ascii="Aptos" w:eastAsia="Times New Roman" w:hAnsi="Aptos" w:cs="Arial"/>
                <w:sz w:val="20"/>
                <w:szCs w:val="20"/>
                <w:u w:val="single"/>
                <w:lang w:val="en-US" w:eastAsia="nl-NL"/>
              </w:rPr>
              <w:instrText xml:space="preserve"> REF _Ref167375189 \r \h  \* MERGEFORMAT </w:instrText>
            </w:r>
            <w:r w:rsidRPr="00B25940">
              <w:rPr>
                <w:rFonts w:ascii="Aptos" w:eastAsia="Times New Roman" w:hAnsi="Aptos" w:cs="Arial"/>
                <w:sz w:val="20"/>
                <w:szCs w:val="20"/>
                <w:u w:val="single"/>
                <w:lang w:val="en-US" w:eastAsia="nl-NL"/>
              </w:rPr>
            </w:r>
            <w:r w:rsidRPr="00B25940">
              <w:rPr>
                <w:rFonts w:ascii="Aptos" w:eastAsia="Times New Roman" w:hAnsi="Aptos" w:cs="Arial"/>
                <w:sz w:val="20"/>
                <w:szCs w:val="20"/>
                <w:u w:val="single"/>
                <w:lang w:val="en-US" w:eastAsia="nl-NL"/>
              </w:rPr>
              <w:fldChar w:fldCharType="separate"/>
            </w:r>
            <w:r w:rsidRPr="00B25940">
              <w:rPr>
                <w:rFonts w:ascii="Aptos" w:eastAsia="Times New Roman" w:hAnsi="Aptos" w:cs="Arial"/>
                <w:sz w:val="20"/>
                <w:szCs w:val="20"/>
                <w:u w:val="single"/>
                <w:lang w:val="en-US" w:eastAsia="nl-NL"/>
              </w:rPr>
              <w:t>2.1</w:t>
            </w:r>
            <w:r w:rsidRPr="00B25940">
              <w:rPr>
                <w:rFonts w:ascii="Aptos" w:eastAsia="Times New Roman" w:hAnsi="Aptos" w:cs="Arial"/>
                <w:sz w:val="20"/>
                <w:szCs w:val="20"/>
                <w:u w:val="single"/>
                <w:lang w:val="en-US" w:eastAsia="nl-NL"/>
              </w:rPr>
              <w:fldChar w:fldCharType="end"/>
            </w:r>
            <w:r w:rsidRPr="00B25940">
              <w:rPr>
                <w:rFonts w:ascii="Aptos" w:eastAsia="Times New Roman" w:hAnsi="Aptos" w:cs="Arial"/>
                <w:sz w:val="20"/>
                <w:szCs w:val="20"/>
                <w:lang w:val="en-US" w:eastAsia="nl-NL"/>
              </w:rPr>
              <w:t xml:space="preserve">, as well as any </w:t>
            </w:r>
            <w:proofErr w:type="spellStart"/>
            <w:r w:rsidRPr="00B25940">
              <w:rPr>
                <w:rFonts w:ascii="Aptos" w:eastAsia="Times New Roman" w:hAnsi="Aptos" w:cs="Arial"/>
                <w:sz w:val="20"/>
                <w:szCs w:val="20"/>
                <w:lang w:val="en-US" w:eastAsia="nl-NL"/>
              </w:rPr>
              <w:t>divisionals</w:t>
            </w:r>
            <w:proofErr w:type="spellEnd"/>
            <w:r w:rsidRPr="00B25940">
              <w:rPr>
                <w:rFonts w:ascii="Aptos" w:eastAsia="Times New Roman" w:hAnsi="Aptos" w:cs="Arial"/>
                <w:sz w:val="20"/>
                <w:szCs w:val="20"/>
                <w:lang w:val="en-US" w:eastAsia="nl-NL"/>
              </w:rPr>
              <w:t xml:space="preserve">, continuations, continuations-in-part, extensions or reissues thereof, any patents granted on any of the foregoing and any foreign patents or applications, procedurally corresponding to any of the foregoing; </w:t>
            </w:r>
          </w:p>
        </w:tc>
      </w:tr>
      <w:tr w:rsidR="00A2638E" w:rsidRPr="00CD69B8" w14:paraId="6B8482A4" w14:textId="77777777" w:rsidTr="00CA2FCB">
        <w:tc>
          <w:tcPr>
            <w:tcW w:w="2693" w:type="dxa"/>
          </w:tcPr>
          <w:p w14:paraId="02A2AC8A" w14:textId="77777777" w:rsidR="00A2638E" w:rsidRPr="00B25940" w:rsidRDefault="00A2638E" w:rsidP="00CA2FCB">
            <w:pPr>
              <w:pStyle w:val="CWTablebodytext"/>
              <w:spacing w:before="0"/>
              <w:jc w:val="left"/>
              <w:rPr>
                <w:rFonts w:ascii="Aptos" w:eastAsia="Times New Roman" w:hAnsi="Aptos"/>
                <w:b/>
                <w:lang w:val="en-US"/>
              </w:rPr>
            </w:pPr>
            <w:r w:rsidRPr="00B25940">
              <w:rPr>
                <w:rFonts w:ascii="Aptos" w:eastAsia="Times New Roman" w:hAnsi="Aptos"/>
                <w:b/>
                <w:lang w:val="en-US"/>
              </w:rPr>
              <w:t>Licensed Products and Processes</w:t>
            </w:r>
          </w:p>
        </w:tc>
        <w:tc>
          <w:tcPr>
            <w:tcW w:w="5812" w:type="dxa"/>
          </w:tcPr>
          <w:p w14:paraId="35C1EBEC" w14:textId="77777777"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mean the products and/or processes which fall within the scope of a Valid Claim of the Licensed Patents [</w:t>
            </w:r>
            <w:r w:rsidRPr="00B25940">
              <w:rPr>
                <w:rFonts w:ascii="Aptos" w:eastAsia="Times New Roman" w:hAnsi="Aptos" w:cs="Arial"/>
                <w:i/>
                <w:iCs/>
                <w:color w:val="4472C4" w:themeColor="accent1"/>
                <w:sz w:val="20"/>
                <w:szCs w:val="20"/>
                <w:lang w:val="en-US" w:eastAsia="nl-NL"/>
              </w:rPr>
              <w:t>OPTIONAL</w:t>
            </w:r>
            <w:r w:rsidRPr="00B25940">
              <w:rPr>
                <w:rFonts w:ascii="Aptos" w:eastAsia="Times New Roman" w:hAnsi="Aptos" w:cs="Arial"/>
                <w:sz w:val="20"/>
                <w:szCs w:val="20"/>
                <w:lang w:val="en-US" w:eastAsia="nl-NL"/>
              </w:rPr>
              <w:t xml:space="preserve">: and Licensed Technology]; </w:t>
            </w:r>
          </w:p>
        </w:tc>
      </w:tr>
      <w:tr w:rsidR="00A2638E" w:rsidRPr="00CD69B8" w14:paraId="55B88AD7" w14:textId="77777777" w:rsidTr="00CA2FCB">
        <w:tc>
          <w:tcPr>
            <w:tcW w:w="2693" w:type="dxa"/>
          </w:tcPr>
          <w:p w14:paraId="5594D07A" w14:textId="77777777" w:rsidR="00A2638E" w:rsidRPr="00B25940" w:rsidRDefault="00A2638E" w:rsidP="00CA2FCB">
            <w:pPr>
              <w:pStyle w:val="CWTablebodytext"/>
              <w:spacing w:before="0"/>
              <w:jc w:val="left"/>
              <w:rPr>
                <w:rFonts w:ascii="Aptos" w:eastAsia="Times New Roman" w:hAnsi="Aptos"/>
                <w:b/>
                <w:lang w:val="en-US"/>
              </w:rPr>
            </w:pPr>
            <w:r w:rsidRPr="00B25940">
              <w:rPr>
                <w:rFonts w:ascii="Aptos" w:eastAsia="Times New Roman" w:hAnsi="Aptos"/>
                <w:i/>
                <w:iCs/>
                <w:color w:val="4472C4" w:themeColor="accent1"/>
                <w:lang w:val="en-US"/>
              </w:rPr>
              <w:t>OPTIONAL</w:t>
            </w:r>
            <w:r w:rsidRPr="00B25940">
              <w:rPr>
                <w:rFonts w:ascii="Aptos" w:eastAsia="Times New Roman" w:hAnsi="Aptos"/>
                <w:lang w:val="en-US"/>
              </w:rPr>
              <w:t>:</w:t>
            </w:r>
            <w:r w:rsidRPr="00B25940">
              <w:rPr>
                <w:rFonts w:ascii="Aptos" w:eastAsia="Times New Roman" w:hAnsi="Aptos"/>
                <w:b/>
                <w:lang w:val="en-US"/>
              </w:rPr>
              <w:t xml:space="preserve"> Licensed Technology</w:t>
            </w:r>
          </w:p>
        </w:tc>
        <w:tc>
          <w:tcPr>
            <w:tcW w:w="5812" w:type="dxa"/>
          </w:tcPr>
          <w:p w14:paraId="490EBEBF" w14:textId="77777777"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means the technology owned or controlled by Licensor at the Effective Date of this Agreement as listed in </w:t>
            </w:r>
            <w:r w:rsidRPr="00B25940">
              <w:rPr>
                <w:rFonts w:ascii="Aptos" w:eastAsia="Times New Roman" w:hAnsi="Aptos" w:cs="Arial"/>
                <w:sz w:val="20"/>
                <w:szCs w:val="20"/>
                <w:u w:val="single"/>
                <w:lang w:val="en-US" w:eastAsia="nl-NL"/>
              </w:rPr>
              <w:t xml:space="preserve">Schedule </w:t>
            </w:r>
            <w:r w:rsidRPr="00B25940">
              <w:rPr>
                <w:rFonts w:ascii="Aptos" w:eastAsia="Times New Roman" w:hAnsi="Aptos" w:cs="Arial"/>
                <w:sz w:val="20"/>
                <w:szCs w:val="20"/>
                <w:u w:val="single"/>
                <w:lang w:val="en-US" w:eastAsia="nl-NL"/>
              </w:rPr>
              <w:fldChar w:fldCharType="begin"/>
            </w:r>
            <w:r w:rsidRPr="00B25940">
              <w:rPr>
                <w:rFonts w:ascii="Aptos" w:eastAsia="Times New Roman" w:hAnsi="Aptos" w:cs="Arial"/>
                <w:sz w:val="20"/>
                <w:szCs w:val="20"/>
                <w:u w:val="single"/>
                <w:lang w:val="en-US" w:eastAsia="nl-NL"/>
              </w:rPr>
              <w:instrText xml:space="preserve"> REF _Ref167375189 \r \h  \* MERGEFORMAT </w:instrText>
            </w:r>
            <w:r w:rsidRPr="00B25940">
              <w:rPr>
                <w:rFonts w:ascii="Aptos" w:eastAsia="Times New Roman" w:hAnsi="Aptos" w:cs="Arial"/>
                <w:sz w:val="20"/>
                <w:szCs w:val="20"/>
                <w:u w:val="single"/>
                <w:lang w:val="en-US" w:eastAsia="nl-NL"/>
              </w:rPr>
            </w:r>
            <w:r w:rsidRPr="00B25940">
              <w:rPr>
                <w:rFonts w:ascii="Aptos" w:eastAsia="Times New Roman" w:hAnsi="Aptos" w:cs="Arial"/>
                <w:sz w:val="20"/>
                <w:szCs w:val="20"/>
                <w:u w:val="single"/>
                <w:lang w:val="en-US" w:eastAsia="nl-NL"/>
              </w:rPr>
              <w:fldChar w:fldCharType="separate"/>
            </w:r>
            <w:r w:rsidRPr="00B25940">
              <w:rPr>
                <w:rFonts w:ascii="Aptos" w:eastAsia="Times New Roman" w:hAnsi="Aptos" w:cs="Arial"/>
                <w:sz w:val="20"/>
                <w:szCs w:val="20"/>
                <w:u w:val="single"/>
                <w:lang w:val="en-US" w:eastAsia="nl-NL"/>
              </w:rPr>
              <w:t>2.1</w:t>
            </w:r>
            <w:r w:rsidRPr="00B25940">
              <w:rPr>
                <w:rFonts w:ascii="Aptos" w:eastAsia="Times New Roman" w:hAnsi="Aptos" w:cs="Arial"/>
                <w:sz w:val="20"/>
                <w:szCs w:val="20"/>
                <w:u w:val="single"/>
                <w:lang w:val="en-US" w:eastAsia="nl-NL"/>
              </w:rPr>
              <w:fldChar w:fldCharType="end"/>
            </w:r>
            <w:r w:rsidRPr="00B25940">
              <w:rPr>
                <w:rFonts w:ascii="Aptos" w:hAnsi="Aptos" w:cs="Arial"/>
                <w:sz w:val="20"/>
                <w:szCs w:val="20"/>
                <w:lang w:val="en-GB"/>
              </w:rPr>
              <w:t>;</w:t>
            </w:r>
          </w:p>
        </w:tc>
      </w:tr>
      <w:tr w:rsidR="00A2638E" w:rsidRPr="00B25940" w14:paraId="3A2F972A" w14:textId="77777777" w:rsidTr="00CA2FCB">
        <w:tc>
          <w:tcPr>
            <w:tcW w:w="2693" w:type="dxa"/>
          </w:tcPr>
          <w:p w14:paraId="23B331B3" w14:textId="77777777" w:rsidR="00A2638E" w:rsidRPr="00B25940" w:rsidRDefault="00A2638E" w:rsidP="00CA2FCB">
            <w:pPr>
              <w:pStyle w:val="CWTablebodytext"/>
              <w:spacing w:before="0"/>
              <w:jc w:val="left"/>
              <w:rPr>
                <w:rFonts w:ascii="Aptos" w:eastAsia="Times New Roman" w:hAnsi="Aptos"/>
                <w:b/>
                <w:lang w:val="en-US"/>
              </w:rPr>
            </w:pPr>
            <w:r w:rsidRPr="00B25940">
              <w:rPr>
                <w:rFonts w:ascii="Aptos" w:eastAsia="Times New Roman" w:hAnsi="Aptos"/>
                <w:b/>
                <w:bCs/>
                <w:lang w:val="en-US"/>
              </w:rPr>
              <w:t>Milestone Period</w:t>
            </w:r>
            <w:r w:rsidRPr="00B25940">
              <w:rPr>
                <w:rFonts w:ascii="Aptos" w:hAnsi="Aptos"/>
                <w:b/>
                <w:bCs/>
              </w:rPr>
              <w:t>:</w:t>
            </w:r>
          </w:p>
        </w:tc>
        <w:tc>
          <w:tcPr>
            <w:tcW w:w="5812" w:type="dxa"/>
          </w:tcPr>
          <w:p w14:paraId="2C866078" w14:textId="77777777" w:rsidR="00A2638E" w:rsidRPr="00B25940" w:rsidRDefault="00A2638E" w:rsidP="00CA2FCB">
            <w:pPr>
              <w:pStyle w:val="CWTablebodytext"/>
              <w:spacing w:before="0"/>
              <w:rPr>
                <w:rFonts w:ascii="Aptos" w:eastAsia="Times New Roman" w:hAnsi="Aptos"/>
                <w:lang w:val="en-US"/>
              </w:rPr>
            </w:pPr>
            <w:r w:rsidRPr="00B25940">
              <w:rPr>
                <w:rFonts w:ascii="Aptos" w:eastAsia="Times New Roman" w:hAnsi="Aptos"/>
                <w:lang w:val="en-US"/>
              </w:rPr>
              <w:t>means 36 months;</w:t>
            </w:r>
          </w:p>
        </w:tc>
      </w:tr>
      <w:tr w:rsidR="00A2638E" w:rsidRPr="00CD69B8" w14:paraId="48E8ECDA" w14:textId="77777777" w:rsidTr="00CA2FCB">
        <w:tc>
          <w:tcPr>
            <w:tcW w:w="2693" w:type="dxa"/>
          </w:tcPr>
          <w:p w14:paraId="4EC6E93E" w14:textId="77777777" w:rsidR="00A2638E" w:rsidRPr="00B25940" w:rsidRDefault="00A2638E" w:rsidP="00CA2FCB">
            <w:pPr>
              <w:pStyle w:val="CWTablebodytext"/>
              <w:spacing w:before="0"/>
              <w:jc w:val="left"/>
              <w:rPr>
                <w:rFonts w:ascii="Aptos" w:eastAsia="Times New Roman" w:hAnsi="Aptos"/>
                <w:b/>
                <w:bCs/>
                <w:lang w:val="en-US"/>
              </w:rPr>
            </w:pPr>
            <w:r w:rsidRPr="00B25940">
              <w:rPr>
                <w:rFonts w:ascii="Aptos" w:eastAsia="Times New Roman" w:hAnsi="Aptos"/>
                <w:b/>
                <w:bCs/>
                <w:lang w:val="en-US"/>
              </w:rPr>
              <w:t xml:space="preserve">Milestones: </w:t>
            </w:r>
          </w:p>
        </w:tc>
        <w:tc>
          <w:tcPr>
            <w:tcW w:w="5812" w:type="dxa"/>
          </w:tcPr>
          <w:p w14:paraId="3FEED833" w14:textId="77777777"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mean the </w:t>
            </w:r>
            <w:proofErr w:type="gramStart"/>
            <w:r w:rsidRPr="00B25940">
              <w:rPr>
                <w:rFonts w:ascii="Aptos" w:eastAsia="Times New Roman" w:hAnsi="Aptos" w:cs="Arial"/>
                <w:sz w:val="20"/>
                <w:szCs w:val="20"/>
                <w:lang w:val="en-US" w:eastAsia="nl-NL"/>
              </w:rPr>
              <w:t>milestones as</w:t>
            </w:r>
            <w:proofErr w:type="gramEnd"/>
            <w:r w:rsidRPr="00B25940">
              <w:rPr>
                <w:rFonts w:ascii="Aptos" w:eastAsia="Times New Roman" w:hAnsi="Aptos" w:cs="Arial"/>
                <w:sz w:val="20"/>
                <w:szCs w:val="20"/>
                <w:lang w:val="en-US" w:eastAsia="nl-NL"/>
              </w:rPr>
              <w:t xml:space="preserve"> listed in article </w:t>
            </w:r>
            <w:r w:rsidRPr="00B25940">
              <w:rPr>
                <w:rFonts w:ascii="Aptos" w:eastAsia="Times New Roman" w:hAnsi="Aptos" w:cs="Arial"/>
                <w:sz w:val="20"/>
                <w:szCs w:val="20"/>
                <w:lang w:val="en-US" w:eastAsia="nl-NL"/>
              </w:rPr>
              <w:fldChar w:fldCharType="begin"/>
            </w:r>
            <w:r w:rsidRPr="00B25940">
              <w:rPr>
                <w:rFonts w:ascii="Aptos" w:eastAsia="Times New Roman" w:hAnsi="Aptos" w:cs="Arial"/>
                <w:sz w:val="20"/>
                <w:szCs w:val="20"/>
                <w:lang w:val="en-US" w:eastAsia="nl-NL"/>
              </w:rPr>
              <w:instrText xml:space="preserve"> REF _Ref167371590 \r \h  \* MERGEFORMAT </w:instrText>
            </w:r>
            <w:r w:rsidRPr="00B25940">
              <w:rPr>
                <w:rFonts w:ascii="Aptos" w:eastAsia="Times New Roman" w:hAnsi="Aptos" w:cs="Arial"/>
                <w:sz w:val="20"/>
                <w:szCs w:val="20"/>
                <w:lang w:val="en-US" w:eastAsia="nl-NL"/>
              </w:rPr>
            </w:r>
            <w:r w:rsidRPr="00B25940">
              <w:rPr>
                <w:rFonts w:ascii="Aptos" w:eastAsia="Times New Roman" w:hAnsi="Aptos" w:cs="Arial"/>
                <w:sz w:val="20"/>
                <w:szCs w:val="20"/>
                <w:lang w:val="en-US" w:eastAsia="nl-NL"/>
              </w:rPr>
              <w:fldChar w:fldCharType="separate"/>
            </w:r>
            <w:r w:rsidRPr="00B25940">
              <w:rPr>
                <w:rFonts w:ascii="Aptos" w:eastAsia="Times New Roman" w:hAnsi="Aptos" w:cs="Arial"/>
                <w:sz w:val="20"/>
                <w:szCs w:val="20"/>
                <w:lang w:val="en-US" w:eastAsia="nl-NL"/>
              </w:rPr>
              <w:t>5.1</w:t>
            </w:r>
            <w:r w:rsidRPr="00B25940">
              <w:rPr>
                <w:rFonts w:ascii="Aptos" w:eastAsia="Times New Roman" w:hAnsi="Aptos" w:cs="Arial"/>
                <w:sz w:val="20"/>
                <w:szCs w:val="20"/>
                <w:lang w:val="en-US" w:eastAsia="nl-NL"/>
              </w:rPr>
              <w:fldChar w:fldCharType="end"/>
            </w:r>
            <w:r w:rsidRPr="00B25940">
              <w:rPr>
                <w:rFonts w:ascii="Aptos" w:eastAsia="Times New Roman" w:hAnsi="Aptos" w:cs="Arial"/>
                <w:sz w:val="20"/>
                <w:szCs w:val="20"/>
                <w:lang w:val="en-US" w:eastAsia="nl-NL"/>
              </w:rPr>
              <w:t xml:space="preserve">; </w:t>
            </w:r>
          </w:p>
        </w:tc>
      </w:tr>
      <w:tr w:rsidR="00A2638E" w:rsidRPr="00CD69B8" w14:paraId="17D1B1B0" w14:textId="77777777" w:rsidTr="00CA2FCB">
        <w:tc>
          <w:tcPr>
            <w:tcW w:w="2693" w:type="dxa"/>
          </w:tcPr>
          <w:p w14:paraId="2AD3363F" w14:textId="77777777" w:rsidR="00A2638E" w:rsidRPr="00B25940" w:rsidRDefault="00A2638E" w:rsidP="00CA2FCB">
            <w:pPr>
              <w:pStyle w:val="CWTablebodytext"/>
              <w:spacing w:before="0"/>
              <w:jc w:val="left"/>
              <w:rPr>
                <w:rFonts w:ascii="Aptos" w:eastAsia="Times New Roman" w:hAnsi="Aptos"/>
                <w:b/>
                <w:bCs/>
                <w:lang w:val="en-US"/>
              </w:rPr>
            </w:pPr>
            <w:r w:rsidRPr="00B25940">
              <w:rPr>
                <w:rFonts w:ascii="Aptos" w:eastAsia="Times New Roman" w:hAnsi="Aptos"/>
                <w:i/>
                <w:iCs/>
                <w:color w:val="4472C4" w:themeColor="accent1"/>
                <w:lang w:val="en-US"/>
              </w:rPr>
              <w:t>OPTIONAL</w:t>
            </w:r>
            <w:r w:rsidRPr="00B25940">
              <w:rPr>
                <w:rFonts w:ascii="Aptos" w:eastAsia="Times New Roman" w:hAnsi="Aptos"/>
                <w:lang w:val="en-US"/>
              </w:rPr>
              <w:t xml:space="preserve">: </w:t>
            </w:r>
            <w:r w:rsidRPr="00B25940">
              <w:rPr>
                <w:rFonts w:ascii="Aptos" w:eastAsia="Times New Roman" w:hAnsi="Aptos"/>
                <w:b/>
                <w:lang w:val="en-US"/>
              </w:rPr>
              <w:t>Non-Exclusive:</w:t>
            </w:r>
          </w:p>
        </w:tc>
        <w:tc>
          <w:tcPr>
            <w:tcW w:w="5812" w:type="dxa"/>
          </w:tcPr>
          <w:p w14:paraId="03D4DA91" w14:textId="77777777"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means that the obligations on the Licensor described in the definition of Exclusive do not apply;</w:t>
            </w:r>
          </w:p>
        </w:tc>
      </w:tr>
      <w:tr w:rsidR="00A2638E" w:rsidRPr="00CD69B8" w14:paraId="6A4A23CF" w14:textId="77777777" w:rsidTr="00CA2FCB">
        <w:tc>
          <w:tcPr>
            <w:tcW w:w="2693" w:type="dxa"/>
          </w:tcPr>
          <w:p w14:paraId="629A6B93" w14:textId="77777777" w:rsidR="00A2638E" w:rsidRPr="00B25940" w:rsidRDefault="00A2638E" w:rsidP="00CA2FCB">
            <w:pPr>
              <w:pStyle w:val="CWTablebodytext"/>
              <w:spacing w:before="0"/>
              <w:jc w:val="left"/>
              <w:rPr>
                <w:rFonts w:ascii="Aptos" w:eastAsia="Times New Roman" w:hAnsi="Aptos"/>
                <w:b/>
                <w:lang w:val="en-US"/>
              </w:rPr>
            </w:pPr>
            <w:r w:rsidRPr="00B25940">
              <w:rPr>
                <w:rFonts w:ascii="Aptos" w:eastAsia="Times New Roman" w:hAnsi="Aptos"/>
                <w:b/>
                <w:lang w:val="en-US"/>
              </w:rPr>
              <w:t xml:space="preserve">Parties: </w:t>
            </w:r>
          </w:p>
        </w:tc>
        <w:tc>
          <w:tcPr>
            <w:tcW w:w="5812" w:type="dxa"/>
          </w:tcPr>
          <w:p w14:paraId="591DE0E9" w14:textId="77777777"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refer to the parties to this Agreement, Licensor and Licensee; </w:t>
            </w:r>
          </w:p>
        </w:tc>
      </w:tr>
      <w:tr w:rsidR="00A2638E" w:rsidRPr="00CD69B8" w14:paraId="1AA60033" w14:textId="77777777" w:rsidTr="00CA2FCB">
        <w:tc>
          <w:tcPr>
            <w:tcW w:w="2693" w:type="dxa"/>
          </w:tcPr>
          <w:p w14:paraId="394C9BE2" w14:textId="77777777" w:rsidR="00A2638E" w:rsidRPr="00B25940" w:rsidRDefault="00A2638E" w:rsidP="00CA2FCB">
            <w:pPr>
              <w:pStyle w:val="CWTablebodytext"/>
              <w:spacing w:before="0"/>
              <w:jc w:val="left"/>
              <w:rPr>
                <w:rFonts w:ascii="Aptos" w:eastAsia="Times New Roman" w:hAnsi="Aptos"/>
                <w:b/>
                <w:lang w:val="en-US"/>
              </w:rPr>
            </w:pPr>
            <w:r w:rsidRPr="00B25940">
              <w:rPr>
                <w:rFonts w:ascii="Aptos" w:eastAsia="Times New Roman" w:hAnsi="Aptos"/>
                <w:b/>
                <w:lang w:val="en-US"/>
              </w:rPr>
              <w:t xml:space="preserve">Patent </w:t>
            </w:r>
            <w:proofErr w:type="spellStart"/>
            <w:r w:rsidRPr="00B25940">
              <w:rPr>
                <w:rFonts w:ascii="Aptos" w:eastAsia="Times New Roman" w:hAnsi="Aptos"/>
                <w:b/>
                <w:lang w:val="en-US"/>
              </w:rPr>
              <w:t>Licence</w:t>
            </w:r>
            <w:proofErr w:type="spellEnd"/>
            <w:r w:rsidRPr="00B25940">
              <w:rPr>
                <w:rFonts w:ascii="Aptos" w:eastAsia="Times New Roman" w:hAnsi="Aptos"/>
                <w:b/>
                <w:lang w:val="en-US"/>
              </w:rPr>
              <w:t xml:space="preserve">: </w:t>
            </w:r>
          </w:p>
        </w:tc>
        <w:tc>
          <w:tcPr>
            <w:tcW w:w="5812" w:type="dxa"/>
          </w:tcPr>
          <w:p w14:paraId="4B050538" w14:textId="77777777"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has the meaning ascribed to it in article </w:t>
            </w:r>
            <w:r w:rsidRPr="00B25940">
              <w:rPr>
                <w:rFonts w:ascii="Aptos" w:eastAsia="Times New Roman" w:hAnsi="Aptos" w:cs="Arial"/>
                <w:sz w:val="20"/>
                <w:szCs w:val="20"/>
                <w:lang w:val="en-US" w:eastAsia="nl-NL"/>
              </w:rPr>
              <w:fldChar w:fldCharType="begin"/>
            </w:r>
            <w:r w:rsidRPr="00B25940">
              <w:rPr>
                <w:rFonts w:ascii="Aptos" w:eastAsia="Times New Roman" w:hAnsi="Aptos" w:cs="Arial"/>
                <w:sz w:val="20"/>
                <w:szCs w:val="20"/>
                <w:lang w:val="en-US" w:eastAsia="nl-NL"/>
              </w:rPr>
              <w:instrText xml:space="preserve"> REF _Ref167375189 \r \h  \* MERGEFORMAT </w:instrText>
            </w:r>
            <w:r w:rsidRPr="00B25940">
              <w:rPr>
                <w:rFonts w:ascii="Aptos" w:eastAsia="Times New Roman" w:hAnsi="Aptos" w:cs="Arial"/>
                <w:sz w:val="20"/>
                <w:szCs w:val="20"/>
                <w:lang w:val="en-US" w:eastAsia="nl-NL"/>
              </w:rPr>
            </w:r>
            <w:r w:rsidRPr="00B25940">
              <w:rPr>
                <w:rFonts w:ascii="Aptos" w:eastAsia="Times New Roman" w:hAnsi="Aptos" w:cs="Arial"/>
                <w:sz w:val="20"/>
                <w:szCs w:val="20"/>
                <w:lang w:val="en-US" w:eastAsia="nl-NL"/>
              </w:rPr>
              <w:fldChar w:fldCharType="separate"/>
            </w:r>
            <w:r w:rsidRPr="00B25940">
              <w:rPr>
                <w:rFonts w:ascii="Aptos" w:eastAsia="Times New Roman" w:hAnsi="Aptos" w:cs="Arial"/>
                <w:sz w:val="20"/>
                <w:szCs w:val="20"/>
                <w:lang w:val="en-US" w:eastAsia="nl-NL"/>
              </w:rPr>
              <w:t>2.1</w:t>
            </w:r>
            <w:r w:rsidRPr="00B25940">
              <w:rPr>
                <w:rFonts w:ascii="Aptos" w:eastAsia="Times New Roman" w:hAnsi="Aptos" w:cs="Arial"/>
                <w:sz w:val="20"/>
                <w:szCs w:val="20"/>
                <w:lang w:val="en-US" w:eastAsia="nl-NL"/>
              </w:rPr>
              <w:fldChar w:fldCharType="end"/>
            </w:r>
            <w:r w:rsidRPr="00B25940">
              <w:rPr>
                <w:rFonts w:ascii="Aptos" w:eastAsia="Times New Roman" w:hAnsi="Aptos" w:cs="Arial"/>
                <w:sz w:val="20"/>
                <w:szCs w:val="20"/>
                <w:lang w:val="en-US" w:eastAsia="nl-NL"/>
              </w:rPr>
              <w:t>;</w:t>
            </w:r>
          </w:p>
        </w:tc>
      </w:tr>
      <w:tr w:rsidR="00A2638E" w:rsidRPr="00CD69B8" w14:paraId="3B66970A" w14:textId="77777777" w:rsidTr="00CA2FCB">
        <w:tc>
          <w:tcPr>
            <w:tcW w:w="2693" w:type="dxa"/>
          </w:tcPr>
          <w:p w14:paraId="6D62699C" w14:textId="77777777" w:rsidR="00A2638E" w:rsidRPr="00B25940" w:rsidRDefault="00A2638E" w:rsidP="00CA2FCB">
            <w:pPr>
              <w:pStyle w:val="CWTablebodytext"/>
              <w:spacing w:before="0"/>
              <w:jc w:val="left"/>
              <w:rPr>
                <w:rFonts w:ascii="Aptos" w:eastAsia="Times New Roman" w:hAnsi="Aptos"/>
                <w:b/>
                <w:lang w:val="en-US"/>
              </w:rPr>
            </w:pPr>
            <w:r w:rsidRPr="00B25940">
              <w:rPr>
                <w:rFonts w:ascii="Aptos" w:eastAsia="Times New Roman" w:hAnsi="Aptos"/>
                <w:i/>
                <w:iCs/>
                <w:color w:val="4472C4" w:themeColor="accent1"/>
                <w:lang w:val="en-US"/>
              </w:rPr>
              <w:t>OPTIONAL</w:t>
            </w:r>
            <w:r w:rsidRPr="00B25940">
              <w:rPr>
                <w:rFonts w:ascii="Aptos" w:eastAsia="Times New Roman" w:hAnsi="Aptos"/>
                <w:lang w:val="en-US"/>
              </w:rPr>
              <w:t>:</w:t>
            </w:r>
            <w:r w:rsidRPr="00B25940">
              <w:rPr>
                <w:rFonts w:ascii="Aptos" w:eastAsia="Times New Roman" w:hAnsi="Aptos"/>
                <w:b/>
                <w:lang w:val="en-US"/>
              </w:rPr>
              <w:t xml:space="preserve"> Technology </w:t>
            </w:r>
            <w:proofErr w:type="spellStart"/>
            <w:r w:rsidRPr="00B25940">
              <w:rPr>
                <w:rFonts w:ascii="Aptos" w:eastAsia="Times New Roman" w:hAnsi="Aptos"/>
                <w:b/>
                <w:lang w:val="en-US"/>
              </w:rPr>
              <w:t>Licence</w:t>
            </w:r>
            <w:proofErr w:type="spellEnd"/>
            <w:r w:rsidRPr="00B25940">
              <w:rPr>
                <w:rFonts w:ascii="Aptos" w:eastAsia="Times New Roman" w:hAnsi="Aptos"/>
                <w:b/>
                <w:lang w:val="en-US"/>
              </w:rPr>
              <w:t>:</w:t>
            </w:r>
          </w:p>
        </w:tc>
        <w:tc>
          <w:tcPr>
            <w:tcW w:w="5812" w:type="dxa"/>
          </w:tcPr>
          <w:p w14:paraId="737A71A4" w14:textId="77777777"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has the meaning ascribed to it in article </w:t>
            </w:r>
            <w:r w:rsidRPr="00B25940">
              <w:rPr>
                <w:rFonts w:ascii="Aptos" w:eastAsia="Times New Roman" w:hAnsi="Aptos" w:cs="Arial"/>
                <w:sz w:val="20"/>
                <w:szCs w:val="20"/>
                <w:lang w:val="en-US" w:eastAsia="nl-NL"/>
              </w:rPr>
              <w:fldChar w:fldCharType="begin"/>
            </w:r>
            <w:r w:rsidRPr="00B25940">
              <w:rPr>
                <w:rFonts w:ascii="Aptos" w:eastAsia="Times New Roman" w:hAnsi="Aptos" w:cs="Arial"/>
                <w:sz w:val="20"/>
                <w:szCs w:val="20"/>
                <w:lang w:val="en-US" w:eastAsia="nl-NL"/>
              </w:rPr>
              <w:instrText xml:space="preserve"> REF _Ref167370795 \r \h  \* MERGEFORMAT </w:instrText>
            </w:r>
            <w:r w:rsidRPr="00B25940">
              <w:rPr>
                <w:rFonts w:ascii="Aptos" w:eastAsia="Times New Roman" w:hAnsi="Aptos" w:cs="Arial"/>
                <w:sz w:val="20"/>
                <w:szCs w:val="20"/>
                <w:lang w:val="en-US" w:eastAsia="nl-NL"/>
              </w:rPr>
            </w:r>
            <w:r w:rsidRPr="00B25940">
              <w:rPr>
                <w:rFonts w:ascii="Aptos" w:eastAsia="Times New Roman" w:hAnsi="Aptos" w:cs="Arial"/>
                <w:sz w:val="20"/>
                <w:szCs w:val="20"/>
                <w:lang w:val="en-US" w:eastAsia="nl-NL"/>
              </w:rPr>
              <w:fldChar w:fldCharType="separate"/>
            </w:r>
            <w:r w:rsidRPr="00B25940">
              <w:rPr>
                <w:rFonts w:ascii="Aptos" w:eastAsia="Times New Roman" w:hAnsi="Aptos" w:cs="Arial"/>
                <w:sz w:val="20"/>
                <w:szCs w:val="20"/>
                <w:lang w:val="en-US" w:eastAsia="nl-NL"/>
              </w:rPr>
              <w:t>2.6</w:t>
            </w:r>
            <w:r w:rsidRPr="00B25940">
              <w:rPr>
                <w:rFonts w:ascii="Aptos" w:eastAsia="Times New Roman" w:hAnsi="Aptos" w:cs="Arial"/>
                <w:sz w:val="20"/>
                <w:szCs w:val="20"/>
                <w:lang w:val="en-US" w:eastAsia="nl-NL"/>
              </w:rPr>
              <w:fldChar w:fldCharType="end"/>
            </w:r>
            <w:r w:rsidRPr="00B25940">
              <w:rPr>
                <w:rFonts w:ascii="Aptos" w:eastAsia="Times New Roman" w:hAnsi="Aptos" w:cs="Arial"/>
                <w:sz w:val="20"/>
                <w:szCs w:val="20"/>
                <w:lang w:val="en-US" w:eastAsia="nl-NL"/>
              </w:rPr>
              <w:t>;</w:t>
            </w:r>
          </w:p>
        </w:tc>
      </w:tr>
      <w:tr w:rsidR="00A2638E" w:rsidRPr="00CD69B8" w14:paraId="53284F09" w14:textId="77777777" w:rsidTr="00CA2FCB">
        <w:tc>
          <w:tcPr>
            <w:tcW w:w="2693" w:type="dxa"/>
          </w:tcPr>
          <w:p w14:paraId="69BD3B37" w14:textId="77777777" w:rsidR="00A2638E" w:rsidRPr="00B25940" w:rsidRDefault="00A2638E" w:rsidP="00CA2FCB">
            <w:pPr>
              <w:pStyle w:val="CWTablebodytext"/>
              <w:spacing w:before="0"/>
              <w:ind w:left="708" w:hanging="708"/>
              <w:jc w:val="left"/>
              <w:rPr>
                <w:rFonts w:ascii="Aptos" w:eastAsia="Times New Roman" w:hAnsi="Aptos"/>
                <w:b/>
                <w:bCs/>
                <w:color w:val="FF0000"/>
                <w:lang w:val="en-US"/>
              </w:rPr>
            </w:pPr>
            <w:r w:rsidRPr="00B25940">
              <w:rPr>
                <w:rFonts w:ascii="Aptos" w:eastAsia="Times New Roman" w:hAnsi="Aptos"/>
                <w:i/>
                <w:iCs/>
                <w:color w:val="4472C4" w:themeColor="accent1"/>
                <w:lang w:val="en-US"/>
              </w:rPr>
              <w:t>OPTIONAL</w:t>
            </w:r>
            <w:r w:rsidRPr="00B25940">
              <w:rPr>
                <w:rFonts w:ascii="Aptos" w:eastAsia="Times New Roman" w:hAnsi="Aptos"/>
                <w:lang w:val="en-US"/>
              </w:rPr>
              <w:t xml:space="preserve">: </w:t>
            </w:r>
            <w:r w:rsidRPr="00B25940">
              <w:rPr>
                <w:rFonts w:ascii="Aptos" w:eastAsia="Times New Roman" w:hAnsi="Aptos"/>
                <w:b/>
                <w:bCs/>
                <w:lang w:val="en-US"/>
              </w:rPr>
              <w:t xml:space="preserve">Territory: </w:t>
            </w:r>
          </w:p>
        </w:tc>
        <w:tc>
          <w:tcPr>
            <w:tcW w:w="5812" w:type="dxa"/>
          </w:tcPr>
          <w:p w14:paraId="1B958BFE" w14:textId="77777777"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consists of the following countries or territories: [</w:t>
            </w:r>
            <w:r w:rsidRPr="00B25940">
              <w:rPr>
                <w:rFonts w:ascii="Aptos" w:eastAsia="Times New Roman" w:hAnsi="Aptos" w:cs="Arial"/>
                <w:color w:val="ED7D31" w:themeColor="accent2"/>
                <w:sz w:val="20"/>
                <w:szCs w:val="20"/>
                <w:lang w:val="en-US" w:eastAsia="nl-NL"/>
              </w:rPr>
              <w:t>description</w:t>
            </w:r>
            <w:r w:rsidRPr="00B25940">
              <w:rPr>
                <w:rFonts w:ascii="Aptos" w:eastAsia="Times New Roman" w:hAnsi="Aptos" w:cs="Arial"/>
                <w:sz w:val="20"/>
                <w:szCs w:val="20"/>
                <w:lang w:val="en-US" w:eastAsia="nl-NL"/>
              </w:rPr>
              <w:t>] [</w:t>
            </w:r>
            <w:r w:rsidRPr="00B25940">
              <w:rPr>
                <w:rFonts w:ascii="Aptos" w:eastAsia="Times New Roman" w:hAnsi="Aptos" w:cs="Arial"/>
                <w:i/>
                <w:iCs/>
                <w:color w:val="4472C4" w:themeColor="accent1"/>
                <w:sz w:val="20"/>
                <w:szCs w:val="20"/>
                <w:lang w:val="en-US" w:eastAsia="nl-NL"/>
              </w:rPr>
              <w:t>OPTIONAL</w:t>
            </w:r>
            <w:r w:rsidRPr="00B25940">
              <w:rPr>
                <w:rFonts w:ascii="Aptos" w:eastAsia="Times New Roman" w:hAnsi="Aptos" w:cs="Arial"/>
                <w:sz w:val="20"/>
                <w:szCs w:val="20"/>
                <w:lang w:val="en-US" w:eastAsia="nl-NL"/>
              </w:rPr>
              <w:t>: the entire world];</w:t>
            </w:r>
          </w:p>
        </w:tc>
      </w:tr>
      <w:tr w:rsidR="00A2638E" w:rsidRPr="00CD69B8" w14:paraId="0B3FEA9B" w14:textId="77777777" w:rsidTr="00CA2FCB">
        <w:tc>
          <w:tcPr>
            <w:tcW w:w="2693" w:type="dxa"/>
          </w:tcPr>
          <w:p w14:paraId="4C6CFC36" w14:textId="77777777" w:rsidR="00A2638E" w:rsidRPr="00B25940" w:rsidDel="000044C8" w:rsidRDefault="00A2638E" w:rsidP="00CA2FCB">
            <w:pPr>
              <w:pStyle w:val="CWTablebodytext"/>
              <w:spacing w:before="0"/>
              <w:jc w:val="left"/>
              <w:rPr>
                <w:rFonts w:ascii="Aptos" w:eastAsia="Times New Roman" w:hAnsi="Aptos"/>
                <w:i/>
                <w:iCs/>
                <w:color w:val="FF0000"/>
                <w:lang w:val="en-US"/>
              </w:rPr>
            </w:pPr>
            <w:r w:rsidRPr="00B25940">
              <w:rPr>
                <w:rFonts w:ascii="Aptos" w:eastAsia="Times New Roman" w:hAnsi="Aptos"/>
                <w:b/>
                <w:lang w:val="en-US"/>
              </w:rPr>
              <w:t>Valid Claim:</w:t>
            </w:r>
          </w:p>
        </w:tc>
        <w:tc>
          <w:tcPr>
            <w:tcW w:w="5812" w:type="dxa"/>
          </w:tcPr>
          <w:p w14:paraId="0C148BB2" w14:textId="77777777" w:rsidR="00A2638E" w:rsidRPr="00B25940" w:rsidDel="000044C8"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means a claim of an issued and unexpired patent or patent application included within the Licensed Patents, which has not been held permanently revoked, unenforceable or invalid by a decision of a court or other governmental agency of competent jurisdiction, unappealable or </w:t>
            </w:r>
            <w:proofErr w:type="spellStart"/>
            <w:r w:rsidRPr="00B25940">
              <w:rPr>
                <w:rFonts w:ascii="Aptos" w:eastAsia="Times New Roman" w:hAnsi="Aptos" w:cs="Arial"/>
                <w:sz w:val="20"/>
                <w:szCs w:val="20"/>
                <w:lang w:val="en-US" w:eastAsia="nl-NL"/>
              </w:rPr>
              <w:t>unappealed</w:t>
            </w:r>
            <w:proofErr w:type="spellEnd"/>
            <w:r w:rsidRPr="00B25940">
              <w:rPr>
                <w:rFonts w:ascii="Aptos" w:eastAsia="Times New Roman" w:hAnsi="Aptos" w:cs="Arial"/>
                <w:sz w:val="20"/>
                <w:szCs w:val="20"/>
                <w:lang w:val="en-US" w:eastAsia="nl-NL"/>
              </w:rPr>
              <w:t xml:space="preserve"> within the time allowed </w:t>
            </w:r>
            <w:r w:rsidRPr="00B25940">
              <w:rPr>
                <w:rFonts w:ascii="Aptos" w:eastAsia="Times New Roman" w:hAnsi="Aptos" w:cs="Arial"/>
                <w:sz w:val="20"/>
                <w:szCs w:val="20"/>
                <w:lang w:val="en-US" w:eastAsia="nl-NL"/>
              </w:rPr>
              <w:lastRenderedPageBreak/>
              <w:t>for appeal, and which has not been admitted to be invalid or unenforceable through reissue or disclaimer or otherwise;</w:t>
            </w:r>
          </w:p>
        </w:tc>
      </w:tr>
      <w:tr w:rsidR="00A2638E" w:rsidRPr="00CD69B8" w14:paraId="0808A655" w14:textId="77777777" w:rsidTr="00CA2FCB">
        <w:tc>
          <w:tcPr>
            <w:tcW w:w="2693" w:type="dxa"/>
          </w:tcPr>
          <w:p w14:paraId="2E1805F7" w14:textId="77777777" w:rsidR="00A2638E" w:rsidRPr="00B25940" w:rsidRDefault="00A2638E" w:rsidP="00CA2FCB">
            <w:pPr>
              <w:pStyle w:val="CWTablebodytext"/>
              <w:spacing w:before="0"/>
              <w:jc w:val="left"/>
              <w:rPr>
                <w:rFonts w:ascii="Aptos" w:eastAsia="Times New Roman" w:hAnsi="Aptos"/>
                <w:b/>
                <w:lang w:val="en-US"/>
              </w:rPr>
            </w:pPr>
            <w:proofErr w:type="spellStart"/>
            <w:r w:rsidRPr="00B25940">
              <w:rPr>
                <w:rFonts w:ascii="Aptos" w:eastAsia="Times New Roman" w:hAnsi="Aptos"/>
                <w:b/>
                <w:lang w:val="en-US"/>
              </w:rPr>
              <w:lastRenderedPageBreak/>
              <w:t>Vifo</w:t>
            </w:r>
            <w:proofErr w:type="spellEnd"/>
            <w:r w:rsidRPr="00B25940">
              <w:rPr>
                <w:rFonts w:ascii="Aptos" w:eastAsia="Times New Roman" w:hAnsi="Aptos"/>
                <w:b/>
                <w:lang w:val="en-US"/>
              </w:rPr>
              <w:t xml:space="preserve"> Act:</w:t>
            </w:r>
          </w:p>
        </w:tc>
        <w:tc>
          <w:tcPr>
            <w:tcW w:w="5812" w:type="dxa"/>
          </w:tcPr>
          <w:p w14:paraId="6AA99D69" w14:textId="32789576" w:rsidR="00A2638E" w:rsidRPr="00B25940" w:rsidRDefault="00A2638E" w:rsidP="00CA2FCB">
            <w:pPr>
              <w:spacing w:after="240" w:line="276" w:lineRule="auto"/>
              <w:jc w:val="both"/>
              <w:rPr>
                <w:rFonts w:ascii="Aptos" w:eastAsia="Times New Roman" w:hAnsi="Aptos" w:cs="Arial"/>
                <w:sz w:val="20"/>
                <w:szCs w:val="20"/>
                <w:lang w:val="en-US" w:eastAsia="nl-NL"/>
              </w:rPr>
            </w:pPr>
            <w:r w:rsidRPr="00B25940">
              <w:rPr>
                <w:rFonts w:ascii="Aptos" w:eastAsia="Times New Roman" w:hAnsi="Aptos" w:cs="Arial"/>
                <w:sz w:val="20"/>
                <w:szCs w:val="20"/>
                <w:lang w:val="en-US" w:eastAsia="nl-NL"/>
              </w:rPr>
              <w:t xml:space="preserve">has the meaning ascribed to it in article </w:t>
            </w:r>
            <w:r w:rsidRPr="00B25940">
              <w:rPr>
                <w:rFonts w:ascii="Aptos" w:eastAsia="Times New Roman" w:hAnsi="Aptos" w:cs="Arial"/>
                <w:sz w:val="20"/>
                <w:szCs w:val="20"/>
                <w:lang w:val="en-US" w:eastAsia="nl-NL"/>
              </w:rPr>
              <w:fldChar w:fldCharType="begin"/>
            </w:r>
            <w:r w:rsidRPr="00B25940">
              <w:rPr>
                <w:rFonts w:ascii="Aptos" w:eastAsia="Times New Roman" w:hAnsi="Aptos" w:cs="Arial"/>
                <w:sz w:val="20"/>
                <w:szCs w:val="20"/>
                <w:lang w:val="en-US" w:eastAsia="nl-NL"/>
              </w:rPr>
              <w:instrText xml:space="preserve"> REF _Ref185590390 \r \h </w:instrText>
            </w:r>
            <w:r w:rsidR="00B25940">
              <w:rPr>
                <w:rFonts w:ascii="Aptos" w:eastAsia="Times New Roman" w:hAnsi="Aptos" w:cs="Arial"/>
                <w:sz w:val="20"/>
                <w:szCs w:val="20"/>
                <w:lang w:val="en-US" w:eastAsia="nl-NL"/>
              </w:rPr>
              <w:instrText xml:space="preserve"> \* MERGEFORMAT </w:instrText>
            </w:r>
            <w:r w:rsidRPr="00B25940">
              <w:rPr>
                <w:rFonts w:ascii="Aptos" w:eastAsia="Times New Roman" w:hAnsi="Aptos" w:cs="Arial"/>
                <w:sz w:val="20"/>
                <w:szCs w:val="20"/>
                <w:lang w:val="en-US" w:eastAsia="nl-NL"/>
              </w:rPr>
            </w:r>
            <w:r w:rsidRPr="00B25940">
              <w:rPr>
                <w:rFonts w:ascii="Aptos" w:eastAsia="Times New Roman" w:hAnsi="Aptos" w:cs="Arial"/>
                <w:sz w:val="20"/>
                <w:szCs w:val="20"/>
                <w:lang w:val="en-US" w:eastAsia="nl-NL"/>
              </w:rPr>
              <w:fldChar w:fldCharType="separate"/>
            </w:r>
            <w:r w:rsidRPr="00B25940">
              <w:rPr>
                <w:rFonts w:ascii="Aptos" w:eastAsia="Times New Roman" w:hAnsi="Aptos" w:cs="Arial"/>
                <w:sz w:val="20"/>
                <w:szCs w:val="20"/>
                <w:lang w:val="en-US" w:eastAsia="nl-NL"/>
              </w:rPr>
              <w:t>12.1</w:t>
            </w:r>
            <w:r w:rsidRPr="00B25940">
              <w:rPr>
                <w:rFonts w:ascii="Aptos" w:eastAsia="Times New Roman" w:hAnsi="Aptos" w:cs="Arial"/>
                <w:sz w:val="20"/>
                <w:szCs w:val="20"/>
                <w:lang w:val="en-US" w:eastAsia="nl-NL"/>
              </w:rPr>
              <w:fldChar w:fldCharType="end"/>
            </w:r>
            <w:r w:rsidRPr="00B25940">
              <w:rPr>
                <w:rFonts w:ascii="Aptos" w:eastAsia="Times New Roman" w:hAnsi="Aptos" w:cs="Arial"/>
                <w:sz w:val="20"/>
                <w:szCs w:val="20"/>
                <w:lang w:val="en-US" w:eastAsia="nl-NL"/>
              </w:rPr>
              <w:t>.</w:t>
            </w:r>
          </w:p>
        </w:tc>
      </w:tr>
    </w:tbl>
    <w:p w14:paraId="4EE1AE8B" w14:textId="77777777" w:rsidR="00A2638E" w:rsidRPr="00B25940" w:rsidRDefault="00A2638E" w:rsidP="00A2638E">
      <w:pPr>
        <w:rPr>
          <w:rFonts w:ascii="Aptos" w:hAnsi="Aptos" w:cs="Arial"/>
          <w:b/>
          <w:bCs/>
          <w:sz w:val="20"/>
          <w:szCs w:val="20"/>
          <w:lang w:val="en-US" w:eastAsia="nl-NL"/>
        </w:rPr>
      </w:pPr>
    </w:p>
    <w:p w14:paraId="42F1F605" w14:textId="77777777" w:rsidR="00A2638E" w:rsidRPr="00B25940" w:rsidRDefault="00A2638E" w:rsidP="00A2638E">
      <w:pPr>
        <w:rPr>
          <w:rFonts w:ascii="Aptos" w:hAnsi="Aptos" w:cs="Arial"/>
          <w:b/>
          <w:bCs/>
          <w:sz w:val="20"/>
          <w:szCs w:val="20"/>
          <w:lang w:val="en-US" w:eastAsia="nl-NL"/>
        </w:rPr>
      </w:pPr>
      <w:r w:rsidRPr="00B25940">
        <w:rPr>
          <w:rFonts w:ascii="Aptos" w:hAnsi="Aptos" w:cs="Arial"/>
          <w:b/>
          <w:bCs/>
          <w:sz w:val="20"/>
          <w:szCs w:val="20"/>
          <w:lang w:val="en-US" w:eastAsia="nl-NL"/>
        </w:rPr>
        <w:br w:type="page"/>
      </w:r>
    </w:p>
    <w:p w14:paraId="5777EA64" w14:textId="77777777" w:rsidR="00A2638E" w:rsidRPr="00B25940" w:rsidRDefault="00A2638E" w:rsidP="00A2638E">
      <w:pPr>
        <w:spacing w:line="276" w:lineRule="auto"/>
        <w:jc w:val="center"/>
        <w:rPr>
          <w:rFonts w:ascii="Aptos" w:hAnsi="Aptos" w:cs="Arial"/>
          <w:sz w:val="20"/>
          <w:szCs w:val="20"/>
          <w:lang w:val="en-US" w:eastAsia="nl-NL"/>
        </w:rPr>
      </w:pPr>
      <w:r w:rsidRPr="00B25940">
        <w:rPr>
          <w:rFonts w:ascii="Aptos" w:hAnsi="Aptos" w:cs="Arial"/>
          <w:b/>
          <w:bCs/>
          <w:sz w:val="20"/>
          <w:szCs w:val="20"/>
          <w:lang w:val="en-US" w:eastAsia="nl-NL"/>
        </w:rPr>
        <w:lastRenderedPageBreak/>
        <w:t xml:space="preserve">SCHEDULE </w:t>
      </w:r>
      <w:r w:rsidRPr="00B25940">
        <w:rPr>
          <w:rFonts w:ascii="Aptos" w:hAnsi="Aptos" w:cs="Arial"/>
          <w:b/>
          <w:bCs/>
          <w:sz w:val="20"/>
          <w:szCs w:val="20"/>
          <w:lang w:val="en-US" w:eastAsia="nl-NL"/>
        </w:rPr>
        <w:fldChar w:fldCharType="begin"/>
      </w:r>
      <w:r w:rsidRPr="00B25940">
        <w:rPr>
          <w:rFonts w:ascii="Aptos" w:hAnsi="Aptos" w:cs="Arial"/>
          <w:b/>
          <w:bCs/>
          <w:sz w:val="20"/>
          <w:szCs w:val="20"/>
          <w:lang w:val="en-US" w:eastAsia="nl-NL"/>
        </w:rPr>
        <w:instrText xml:space="preserve"> REF _Ref167375189 \r \h  \* MERGEFORMAT </w:instrText>
      </w:r>
      <w:r w:rsidRPr="00B25940">
        <w:rPr>
          <w:rFonts w:ascii="Aptos" w:hAnsi="Aptos" w:cs="Arial"/>
          <w:b/>
          <w:bCs/>
          <w:sz w:val="20"/>
          <w:szCs w:val="20"/>
          <w:lang w:val="en-US" w:eastAsia="nl-NL"/>
        </w:rPr>
      </w:r>
      <w:r w:rsidRPr="00B25940">
        <w:rPr>
          <w:rFonts w:ascii="Aptos" w:hAnsi="Aptos" w:cs="Arial"/>
          <w:b/>
          <w:bCs/>
          <w:sz w:val="20"/>
          <w:szCs w:val="20"/>
          <w:lang w:val="en-US" w:eastAsia="nl-NL"/>
        </w:rPr>
        <w:fldChar w:fldCharType="separate"/>
      </w:r>
      <w:r w:rsidRPr="00B25940">
        <w:rPr>
          <w:rFonts w:ascii="Aptos" w:hAnsi="Aptos" w:cs="Arial"/>
          <w:b/>
          <w:bCs/>
          <w:sz w:val="20"/>
          <w:szCs w:val="20"/>
          <w:lang w:val="en-US" w:eastAsia="nl-NL"/>
        </w:rPr>
        <w:t>2.1</w:t>
      </w:r>
      <w:r w:rsidRPr="00B25940">
        <w:rPr>
          <w:rFonts w:ascii="Aptos" w:hAnsi="Aptos" w:cs="Arial"/>
          <w:b/>
          <w:bCs/>
          <w:sz w:val="20"/>
          <w:szCs w:val="20"/>
          <w:lang w:val="en-US" w:eastAsia="nl-NL"/>
        </w:rPr>
        <w:fldChar w:fldCharType="end"/>
      </w:r>
      <w:r w:rsidRPr="00B25940">
        <w:rPr>
          <w:rFonts w:ascii="Aptos" w:hAnsi="Aptos" w:cs="Arial"/>
          <w:b/>
          <w:bCs/>
          <w:sz w:val="20"/>
          <w:szCs w:val="20"/>
          <w:lang w:val="en-US" w:eastAsia="nl-NL"/>
        </w:rPr>
        <w:t xml:space="preserve"> - LICENSED PATENTS [</w:t>
      </w:r>
      <w:r w:rsidRPr="00B25940">
        <w:rPr>
          <w:rFonts w:ascii="Aptos" w:hAnsi="Aptos" w:cs="Arial"/>
          <w:b/>
          <w:bCs/>
          <w:i/>
          <w:iCs/>
          <w:color w:val="4472C4" w:themeColor="accent1"/>
          <w:sz w:val="20"/>
          <w:szCs w:val="20"/>
          <w:lang w:val="en-US" w:eastAsia="nl-NL"/>
        </w:rPr>
        <w:t>OPTIONAL</w:t>
      </w:r>
      <w:r w:rsidRPr="00B25940">
        <w:rPr>
          <w:rFonts w:ascii="Aptos" w:hAnsi="Aptos" w:cs="Arial"/>
          <w:b/>
          <w:sz w:val="20"/>
          <w:szCs w:val="20"/>
          <w:lang w:val="en-US" w:eastAsia="nl-NL"/>
        </w:rPr>
        <w:t>: AND LICENSED TECHNOLOGY]</w:t>
      </w:r>
    </w:p>
    <w:p w14:paraId="2E67F098" w14:textId="77777777" w:rsidR="00A2638E" w:rsidRPr="00B25940" w:rsidRDefault="00A2638E" w:rsidP="00A2638E">
      <w:pPr>
        <w:spacing w:line="276" w:lineRule="auto"/>
        <w:jc w:val="both"/>
        <w:rPr>
          <w:rFonts w:ascii="Aptos" w:hAnsi="Aptos" w:cs="Arial"/>
          <w:sz w:val="20"/>
          <w:szCs w:val="20"/>
          <w:lang w:val="en-US" w:eastAsia="nl-NL"/>
        </w:rPr>
      </w:pPr>
    </w:p>
    <w:p w14:paraId="6485D121" w14:textId="77777777" w:rsidR="00A2638E" w:rsidRPr="00B25940" w:rsidRDefault="00A2638E" w:rsidP="00A2638E">
      <w:pPr>
        <w:spacing w:line="276" w:lineRule="auto"/>
        <w:jc w:val="both"/>
        <w:rPr>
          <w:rFonts w:ascii="Aptos" w:hAnsi="Aptos" w:cs="Arial"/>
          <w:b/>
          <w:sz w:val="20"/>
          <w:szCs w:val="20"/>
          <w:lang w:val="en-US" w:eastAsia="nl-NL"/>
        </w:rPr>
      </w:pPr>
    </w:p>
    <w:p w14:paraId="7CB4DDFD" w14:textId="77777777" w:rsidR="00A2638E" w:rsidRPr="00B25940" w:rsidRDefault="00A2638E" w:rsidP="00A2638E">
      <w:pPr>
        <w:spacing w:line="276" w:lineRule="auto"/>
        <w:jc w:val="both"/>
        <w:rPr>
          <w:rFonts w:ascii="Aptos" w:hAnsi="Aptos" w:cs="Arial"/>
          <w:b/>
          <w:sz w:val="20"/>
          <w:szCs w:val="20"/>
          <w:lang w:val="en-US" w:eastAsia="nl-NL"/>
        </w:rPr>
      </w:pPr>
    </w:p>
    <w:p w14:paraId="41B52E8B" w14:textId="77777777" w:rsidR="00A2638E" w:rsidRPr="00B25940" w:rsidRDefault="00A2638E" w:rsidP="00A2638E">
      <w:pPr>
        <w:spacing w:line="276" w:lineRule="auto"/>
        <w:jc w:val="both"/>
        <w:rPr>
          <w:rFonts w:ascii="Aptos" w:hAnsi="Aptos" w:cs="Arial"/>
          <w:b/>
          <w:sz w:val="20"/>
          <w:szCs w:val="20"/>
          <w:lang w:val="en-US" w:eastAsia="nl-NL"/>
        </w:rPr>
      </w:pPr>
    </w:p>
    <w:p w14:paraId="5EC7593F" w14:textId="77777777" w:rsidR="00A2638E" w:rsidRPr="00B25940" w:rsidRDefault="00A2638E" w:rsidP="00A2638E">
      <w:pPr>
        <w:spacing w:line="276" w:lineRule="auto"/>
        <w:jc w:val="both"/>
        <w:rPr>
          <w:rFonts w:ascii="Aptos" w:hAnsi="Aptos" w:cs="Arial"/>
          <w:b/>
          <w:sz w:val="20"/>
          <w:szCs w:val="20"/>
          <w:lang w:val="en-US" w:eastAsia="nl-NL"/>
        </w:rPr>
      </w:pPr>
      <w:r w:rsidRPr="00B25940">
        <w:rPr>
          <w:rFonts w:ascii="Aptos" w:hAnsi="Aptos" w:cs="Arial"/>
          <w:b/>
          <w:sz w:val="20"/>
          <w:szCs w:val="20"/>
          <w:lang w:val="en-US" w:eastAsia="nl-NL"/>
        </w:rPr>
        <w:t>LICENSED PATENTS</w:t>
      </w:r>
    </w:p>
    <w:p w14:paraId="20B79C0E" w14:textId="77777777" w:rsidR="00A2638E" w:rsidRPr="00B25940" w:rsidRDefault="00A2638E" w:rsidP="00A2638E">
      <w:pPr>
        <w:spacing w:line="276" w:lineRule="auto"/>
        <w:jc w:val="both"/>
        <w:rPr>
          <w:rFonts w:ascii="Aptos" w:hAnsi="Aptos" w:cs="Arial"/>
          <w:sz w:val="20"/>
          <w:szCs w:val="20"/>
          <w:lang w:val="en-US" w:eastAsia="nl-NL"/>
        </w:rPr>
      </w:pPr>
    </w:p>
    <w:p w14:paraId="3EEA9A94" w14:textId="77777777" w:rsidR="00A2638E" w:rsidRPr="00B25940" w:rsidRDefault="00A2638E" w:rsidP="00A2638E">
      <w:pPr>
        <w:pStyle w:val="ListParagraph"/>
        <w:numPr>
          <w:ilvl w:val="0"/>
          <w:numId w:val="17"/>
        </w:numPr>
        <w:spacing w:after="60"/>
        <w:ind w:left="360"/>
        <w:jc w:val="both"/>
        <w:rPr>
          <w:rFonts w:ascii="Aptos" w:hAnsi="Aptos" w:cs="Arial"/>
          <w:sz w:val="20"/>
          <w:szCs w:val="20"/>
          <w:lang w:val="en-GB"/>
        </w:rPr>
      </w:pPr>
      <w:r w:rsidRPr="00B25940">
        <w:rPr>
          <w:rFonts w:ascii="Aptos" w:hAnsi="Aptos" w:cs="Arial"/>
          <w:sz w:val="20"/>
          <w:szCs w:val="20"/>
          <w:lang w:val="en-GB"/>
        </w:rPr>
        <w:t>Licensor’s patent application with application number [</w:t>
      </w:r>
      <w:r w:rsidRPr="00B25940">
        <w:rPr>
          <w:rFonts w:ascii="Aptos" w:hAnsi="Aptos" w:cs="Arial"/>
          <w:color w:val="ED7D31" w:themeColor="accent2"/>
          <w:sz w:val="20"/>
          <w:szCs w:val="20"/>
          <w:lang w:val="en-GB"/>
        </w:rPr>
        <w:t>number]</w:t>
      </w:r>
      <w:r w:rsidRPr="00B25940">
        <w:rPr>
          <w:rFonts w:ascii="Aptos" w:hAnsi="Aptos" w:cs="Arial"/>
          <w:sz w:val="20"/>
          <w:szCs w:val="20"/>
          <w:lang w:val="en-GB"/>
        </w:rPr>
        <w:t xml:space="preserve"> [</w:t>
      </w:r>
      <w:r w:rsidRPr="00B25940">
        <w:rPr>
          <w:rFonts w:ascii="Aptos" w:hAnsi="Aptos" w:cs="Arial"/>
          <w:i/>
          <w:iCs/>
          <w:color w:val="4472C4" w:themeColor="accent1"/>
          <w:sz w:val="20"/>
          <w:szCs w:val="20"/>
          <w:lang w:val="en-GB"/>
        </w:rPr>
        <w:t>applicable up to 12 months</w:t>
      </w:r>
      <w:r w:rsidRPr="00B25940">
        <w:rPr>
          <w:rFonts w:ascii="Aptos" w:hAnsi="Aptos" w:cs="Arial"/>
          <w:sz w:val="20"/>
          <w:szCs w:val="20"/>
          <w:lang w:val="en-GB"/>
        </w:rPr>
        <w:t xml:space="preserve">] </w:t>
      </w:r>
      <w:r w:rsidRPr="00B25940">
        <w:rPr>
          <w:rFonts w:ascii="Aptos" w:hAnsi="Aptos" w:cs="Arial"/>
          <w:i/>
          <w:iCs/>
          <w:sz w:val="20"/>
          <w:szCs w:val="20"/>
          <w:lang w:val="en-GB"/>
        </w:rPr>
        <w:t>OR</w:t>
      </w:r>
      <w:r w:rsidRPr="00B25940">
        <w:rPr>
          <w:rFonts w:ascii="Aptos" w:hAnsi="Aptos" w:cs="Arial"/>
          <w:sz w:val="20"/>
          <w:szCs w:val="20"/>
          <w:lang w:val="en-GB"/>
        </w:rPr>
        <w:t xml:space="preserve"> international application number [</w:t>
      </w:r>
      <w:r w:rsidRPr="00B25940">
        <w:rPr>
          <w:rFonts w:ascii="Aptos" w:hAnsi="Aptos" w:cs="Arial"/>
          <w:color w:val="ED7D31" w:themeColor="accent2"/>
          <w:sz w:val="20"/>
          <w:szCs w:val="20"/>
          <w:lang w:val="en-GB"/>
        </w:rPr>
        <w:t>number</w:t>
      </w:r>
      <w:r w:rsidRPr="00B25940">
        <w:rPr>
          <w:rFonts w:ascii="Aptos" w:hAnsi="Aptos" w:cs="Arial"/>
          <w:sz w:val="20"/>
          <w:szCs w:val="20"/>
          <w:lang w:val="en-GB"/>
        </w:rPr>
        <w:t>] [</w:t>
      </w:r>
      <w:r w:rsidRPr="00B25940">
        <w:rPr>
          <w:rFonts w:ascii="Aptos" w:hAnsi="Aptos" w:cs="Arial"/>
          <w:i/>
          <w:iCs/>
          <w:color w:val="4472C4" w:themeColor="accent1"/>
          <w:sz w:val="20"/>
          <w:szCs w:val="20"/>
          <w:lang w:val="en-GB"/>
        </w:rPr>
        <w:t>after 12 months</w:t>
      </w:r>
      <w:r w:rsidRPr="00B25940">
        <w:rPr>
          <w:rFonts w:ascii="Aptos" w:hAnsi="Aptos" w:cs="Arial"/>
          <w:sz w:val="20"/>
          <w:szCs w:val="20"/>
          <w:lang w:val="en-GB"/>
        </w:rPr>
        <w:t>], with priority date [date] (</w:t>
      </w:r>
      <w:r w:rsidRPr="00B25940">
        <w:rPr>
          <w:rFonts w:ascii="Aptos" w:hAnsi="Aptos" w:cs="Arial"/>
          <w:i/>
          <w:sz w:val="20"/>
          <w:szCs w:val="20"/>
          <w:lang w:val="en-GB"/>
        </w:rPr>
        <w:t>date of application</w:t>
      </w:r>
      <w:r w:rsidRPr="00B25940">
        <w:rPr>
          <w:rFonts w:ascii="Aptos" w:hAnsi="Aptos" w:cs="Arial"/>
          <w:sz w:val="20"/>
          <w:szCs w:val="20"/>
          <w:lang w:val="en-GB"/>
        </w:rPr>
        <w:t>) for “[</w:t>
      </w:r>
      <w:r w:rsidRPr="00B25940">
        <w:rPr>
          <w:rFonts w:ascii="Aptos" w:hAnsi="Aptos" w:cs="Arial"/>
          <w:i/>
          <w:iCs/>
          <w:color w:val="ED7D31" w:themeColor="accent2"/>
          <w:sz w:val="20"/>
          <w:szCs w:val="20"/>
          <w:lang w:val="en-GB"/>
        </w:rPr>
        <w:t>TITLE</w:t>
      </w:r>
      <w:r w:rsidRPr="00B25940">
        <w:rPr>
          <w:rFonts w:ascii="Aptos" w:hAnsi="Aptos" w:cs="Arial"/>
          <w:sz w:val="20"/>
          <w:szCs w:val="20"/>
          <w:lang w:val="en-GB"/>
        </w:rPr>
        <w:t>]” and each patent that issues or reissues from this patent application, with Licensor’s internal reference number [</w:t>
      </w:r>
      <w:r w:rsidRPr="00B25940">
        <w:rPr>
          <w:rFonts w:ascii="Aptos" w:hAnsi="Aptos" w:cs="Arial"/>
          <w:color w:val="ED7D31" w:themeColor="accent2"/>
          <w:sz w:val="20"/>
          <w:szCs w:val="20"/>
          <w:lang w:val="en-GB"/>
        </w:rPr>
        <w:t>number</w:t>
      </w:r>
      <w:proofErr w:type="gramStart"/>
      <w:r w:rsidRPr="00B25940">
        <w:rPr>
          <w:rFonts w:ascii="Aptos" w:hAnsi="Aptos" w:cs="Arial"/>
          <w:sz w:val="20"/>
          <w:szCs w:val="20"/>
          <w:lang w:val="en-GB"/>
        </w:rPr>
        <w:t>];</w:t>
      </w:r>
      <w:proofErr w:type="gramEnd"/>
    </w:p>
    <w:p w14:paraId="49390345" w14:textId="77777777" w:rsidR="00A2638E" w:rsidRPr="00B25940" w:rsidRDefault="00A2638E" w:rsidP="00A2638E">
      <w:pPr>
        <w:spacing w:after="60"/>
        <w:jc w:val="both"/>
        <w:rPr>
          <w:rFonts w:ascii="Aptos" w:hAnsi="Aptos" w:cs="Arial"/>
          <w:sz w:val="20"/>
          <w:szCs w:val="20"/>
          <w:lang w:val="en-GB"/>
        </w:rPr>
      </w:pPr>
    </w:p>
    <w:p w14:paraId="2B3F504D" w14:textId="77777777" w:rsidR="00A2638E" w:rsidRPr="00B25940" w:rsidRDefault="00A2638E" w:rsidP="00A2638E">
      <w:pPr>
        <w:pStyle w:val="ListParagraph"/>
        <w:numPr>
          <w:ilvl w:val="0"/>
          <w:numId w:val="17"/>
        </w:numPr>
        <w:spacing w:after="60"/>
        <w:ind w:left="360"/>
        <w:jc w:val="both"/>
        <w:rPr>
          <w:rFonts w:ascii="Aptos" w:hAnsi="Aptos" w:cs="Arial"/>
          <w:sz w:val="20"/>
          <w:szCs w:val="20"/>
          <w:lang w:val="en-GB"/>
        </w:rPr>
      </w:pPr>
      <w:r w:rsidRPr="00B25940">
        <w:rPr>
          <w:rFonts w:ascii="Aptos" w:hAnsi="Aptos" w:cs="Arial"/>
          <w:sz w:val="20"/>
          <w:szCs w:val="20"/>
          <w:lang w:val="en-GB"/>
        </w:rPr>
        <w:t>Licensor’s patent application with application number [</w:t>
      </w:r>
      <w:r w:rsidRPr="00B25940">
        <w:rPr>
          <w:rFonts w:ascii="Aptos" w:hAnsi="Aptos" w:cs="Arial"/>
          <w:color w:val="ED7D31" w:themeColor="accent2"/>
          <w:sz w:val="20"/>
          <w:szCs w:val="20"/>
          <w:lang w:val="en-GB"/>
        </w:rPr>
        <w:t>number</w:t>
      </w:r>
      <w:r w:rsidRPr="00B25940">
        <w:rPr>
          <w:rFonts w:ascii="Aptos" w:hAnsi="Aptos" w:cs="Arial"/>
          <w:sz w:val="20"/>
          <w:szCs w:val="20"/>
          <w:lang w:val="en-GB"/>
        </w:rPr>
        <w:t>] [</w:t>
      </w:r>
      <w:r w:rsidRPr="00B25940">
        <w:rPr>
          <w:rFonts w:ascii="Aptos" w:hAnsi="Aptos" w:cs="Arial"/>
          <w:i/>
          <w:iCs/>
          <w:color w:val="4472C4" w:themeColor="accent1"/>
          <w:sz w:val="20"/>
          <w:szCs w:val="20"/>
          <w:lang w:val="en-GB"/>
        </w:rPr>
        <w:t>applicable up to 12 months</w:t>
      </w:r>
      <w:r w:rsidRPr="00B25940">
        <w:rPr>
          <w:rFonts w:ascii="Aptos" w:hAnsi="Aptos" w:cs="Arial"/>
          <w:sz w:val="20"/>
          <w:szCs w:val="20"/>
          <w:lang w:val="en-GB"/>
        </w:rPr>
        <w:t xml:space="preserve">] </w:t>
      </w:r>
      <w:r w:rsidRPr="00B25940">
        <w:rPr>
          <w:rFonts w:ascii="Aptos" w:hAnsi="Aptos" w:cs="Arial"/>
          <w:i/>
          <w:iCs/>
          <w:sz w:val="20"/>
          <w:szCs w:val="20"/>
          <w:lang w:val="en-GB"/>
        </w:rPr>
        <w:t>OR</w:t>
      </w:r>
      <w:r w:rsidRPr="00B25940">
        <w:rPr>
          <w:rFonts w:ascii="Aptos" w:hAnsi="Aptos" w:cs="Arial"/>
          <w:sz w:val="20"/>
          <w:szCs w:val="20"/>
          <w:lang w:val="en-GB"/>
        </w:rPr>
        <w:t xml:space="preserve"> international application number [</w:t>
      </w:r>
      <w:r w:rsidRPr="00B25940">
        <w:rPr>
          <w:rFonts w:ascii="Aptos" w:hAnsi="Aptos" w:cs="Arial"/>
          <w:color w:val="ED7D31" w:themeColor="accent2"/>
          <w:sz w:val="20"/>
          <w:szCs w:val="20"/>
          <w:lang w:val="en-GB"/>
        </w:rPr>
        <w:t>number</w:t>
      </w:r>
      <w:r w:rsidRPr="00B25940">
        <w:rPr>
          <w:rFonts w:ascii="Aptos" w:hAnsi="Aptos" w:cs="Arial"/>
          <w:sz w:val="20"/>
          <w:szCs w:val="20"/>
          <w:lang w:val="en-GB"/>
        </w:rPr>
        <w:t>] [</w:t>
      </w:r>
      <w:r w:rsidRPr="00B25940">
        <w:rPr>
          <w:rFonts w:ascii="Aptos" w:hAnsi="Aptos" w:cs="Arial"/>
          <w:i/>
          <w:iCs/>
          <w:color w:val="4472C4" w:themeColor="accent1"/>
          <w:sz w:val="20"/>
          <w:szCs w:val="20"/>
          <w:lang w:val="en-GB"/>
        </w:rPr>
        <w:t>after 12 months</w:t>
      </w:r>
      <w:r w:rsidRPr="00B25940">
        <w:rPr>
          <w:rFonts w:ascii="Aptos" w:hAnsi="Aptos" w:cs="Arial"/>
          <w:sz w:val="20"/>
          <w:szCs w:val="20"/>
          <w:lang w:val="en-GB"/>
        </w:rPr>
        <w:t>], with priority date [date] (</w:t>
      </w:r>
      <w:r w:rsidRPr="00B25940">
        <w:rPr>
          <w:rFonts w:ascii="Aptos" w:hAnsi="Aptos" w:cs="Arial"/>
          <w:i/>
          <w:sz w:val="20"/>
          <w:szCs w:val="20"/>
          <w:lang w:val="en-GB"/>
        </w:rPr>
        <w:t>date of application</w:t>
      </w:r>
      <w:r w:rsidRPr="00B25940">
        <w:rPr>
          <w:rFonts w:ascii="Aptos" w:hAnsi="Aptos" w:cs="Arial"/>
          <w:sz w:val="20"/>
          <w:szCs w:val="20"/>
          <w:lang w:val="en-GB"/>
        </w:rPr>
        <w:t>) for “[</w:t>
      </w:r>
      <w:r w:rsidRPr="00B25940">
        <w:rPr>
          <w:rFonts w:ascii="Aptos" w:hAnsi="Aptos" w:cs="Arial"/>
          <w:i/>
          <w:iCs/>
          <w:color w:val="ED7D31" w:themeColor="accent2"/>
          <w:sz w:val="20"/>
          <w:szCs w:val="20"/>
          <w:lang w:val="en-GB"/>
        </w:rPr>
        <w:t>TITLE</w:t>
      </w:r>
      <w:r w:rsidRPr="00B25940">
        <w:rPr>
          <w:rFonts w:ascii="Aptos" w:hAnsi="Aptos" w:cs="Arial"/>
          <w:sz w:val="20"/>
          <w:szCs w:val="20"/>
          <w:lang w:val="en-GB"/>
        </w:rPr>
        <w:t>]” and each patent that issues or reissues from this patent application, with Licensor’s internal reference number [</w:t>
      </w:r>
      <w:r w:rsidRPr="00B25940">
        <w:rPr>
          <w:rFonts w:ascii="Aptos" w:hAnsi="Aptos" w:cs="Arial"/>
          <w:color w:val="ED7D31" w:themeColor="accent2"/>
          <w:sz w:val="20"/>
          <w:szCs w:val="20"/>
          <w:lang w:val="en-GB"/>
        </w:rPr>
        <w:t>number</w:t>
      </w:r>
      <w:proofErr w:type="gramStart"/>
      <w:r w:rsidRPr="00B25940">
        <w:rPr>
          <w:rFonts w:ascii="Aptos" w:hAnsi="Aptos" w:cs="Arial"/>
          <w:sz w:val="20"/>
          <w:szCs w:val="20"/>
          <w:lang w:val="en-GB"/>
        </w:rPr>
        <w:t>];</w:t>
      </w:r>
      <w:proofErr w:type="gramEnd"/>
    </w:p>
    <w:p w14:paraId="36F85278" w14:textId="77777777" w:rsidR="00A2638E" w:rsidRPr="00B25940" w:rsidRDefault="00A2638E" w:rsidP="00A2638E">
      <w:pPr>
        <w:pStyle w:val="ListParagraph"/>
        <w:rPr>
          <w:rFonts w:ascii="Aptos" w:hAnsi="Aptos" w:cs="Arial"/>
          <w:sz w:val="20"/>
          <w:szCs w:val="20"/>
          <w:lang w:val="en-GB"/>
        </w:rPr>
      </w:pPr>
    </w:p>
    <w:p w14:paraId="6F809DC8" w14:textId="77777777" w:rsidR="00A2638E" w:rsidRPr="00B25940" w:rsidRDefault="00A2638E" w:rsidP="00A2638E">
      <w:pPr>
        <w:pStyle w:val="ListParagraph"/>
        <w:numPr>
          <w:ilvl w:val="0"/>
          <w:numId w:val="17"/>
        </w:numPr>
        <w:spacing w:after="60"/>
        <w:ind w:left="360"/>
        <w:rPr>
          <w:rFonts w:ascii="Aptos" w:hAnsi="Aptos" w:cs="Arial"/>
          <w:sz w:val="20"/>
          <w:szCs w:val="20"/>
          <w:lang w:val="en-GB"/>
        </w:rPr>
      </w:pPr>
      <w:r w:rsidRPr="00B25940">
        <w:rPr>
          <w:rFonts w:ascii="Aptos" w:hAnsi="Aptos" w:cs="Arial"/>
          <w:sz w:val="20"/>
          <w:szCs w:val="20"/>
          <w:lang w:val="en-GB"/>
        </w:rPr>
        <w:t>[</w:t>
      </w:r>
      <w:r w:rsidRPr="00B25940">
        <w:rPr>
          <w:rFonts w:ascii="Aptos" w:hAnsi="Aptos" w:cs="Arial"/>
          <w:color w:val="4472C4" w:themeColor="accent1"/>
          <w:sz w:val="20"/>
          <w:szCs w:val="20"/>
          <w:lang w:val="en-GB"/>
        </w:rPr>
        <w:t>others</w:t>
      </w:r>
      <w:r w:rsidRPr="00B25940">
        <w:rPr>
          <w:rFonts w:ascii="Aptos" w:hAnsi="Aptos" w:cs="Arial"/>
          <w:sz w:val="20"/>
          <w:szCs w:val="20"/>
          <w:lang w:val="en-GB"/>
        </w:rPr>
        <w:t>].</w:t>
      </w:r>
    </w:p>
    <w:p w14:paraId="3431F9D8" w14:textId="77777777" w:rsidR="00A2638E" w:rsidRPr="00B25940" w:rsidRDefault="00A2638E" w:rsidP="00A2638E">
      <w:pPr>
        <w:rPr>
          <w:rFonts w:ascii="Aptos" w:hAnsi="Aptos" w:cs="Arial"/>
          <w:b/>
          <w:bCs/>
          <w:sz w:val="20"/>
          <w:szCs w:val="20"/>
          <w:lang w:val="en-US" w:eastAsia="nl-NL"/>
        </w:rPr>
      </w:pPr>
    </w:p>
    <w:p w14:paraId="7C4A946E" w14:textId="77777777" w:rsidR="00A2638E" w:rsidRPr="00B25940" w:rsidRDefault="00A2638E" w:rsidP="00A2638E">
      <w:pPr>
        <w:rPr>
          <w:rFonts w:ascii="Aptos" w:hAnsi="Aptos" w:cs="Arial"/>
          <w:b/>
          <w:bCs/>
          <w:sz w:val="20"/>
          <w:szCs w:val="20"/>
          <w:lang w:val="en-US" w:eastAsia="nl-NL"/>
        </w:rPr>
      </w:pPr>
    </w:p>
    <w:p w14:paraId="542D2C4E" w14:textId="77777777" w:rsidR="00A2638E" w:rsidRPr="00B25940" w:rsidRDefault="00A2638E" w:rsidP="00A2638E">
      <w:pPr>
        <w:rPr>
          <w:rFonts w:ascii="Aptos" w:hAnsi="Aptos" w:cs="Arial"/>
          <w:b/>
          <w:bCs/>
          <w:sz w:val="20"/>
          <w:szCs w:val="20"/>
          <w:lang w:val="en-GB"/>
        </w:rPr>
      </w:pPr>
      <w:r w:rsidRPr="00B25940">
        <w:rPr>
          <w:rFonts w:ascii="Aptos" w:hAnsi="Aptos" w:cs="Arial"/>
          <w:b/>
          <w:bCs/>
          <w:sz w:val="20"/>
          <w:szCs w:val="20"/>
          <w:lang w:val="en-US" w:eastAsia="nl-NL"/>
        </w:rPr>
        <w:t>[</w:t>
      </w:r>
      <w:r w:rsidRPr="00B25940">
        <w:rPr>
          <w:rFonts w:ascii="Aptos" w:hAnsi="Aptos" w:cs="Arial"/>
          <w:b/>
          <w:bCs/>
          <w:i/>
          <w:iCs/>
          <w:color w:val="4472C4" w:themeColor="accent1"/>
          <w:sz w:val="20"/>
          <w:szCs w:val="20"/>
          <w:lang w:val="en-US" w:eastAsia="nl-NL"/>
        </w:rPr>
        <w:t>OPTIONAL</w:t>
      </w:r>
      <w:r w:rsidRPr="00B25940">
        <w:rPr>
          <w:rFonts w:ascii="Aptos" w:hAnsi="Aptos" w:cs="Arial"/>
          <w:b/>
          <w:sz w:val="20"/>
          <w:szCs w:val="20"/>
          <w:lang w:val="en-US" w:eastAsia="nl-NL"/>
        </w:rPr>
        <w:t xml:space="preserve">: </w:t>
      </w:r>
      <w:r w:rsidRPr="00B25940">
        <w:rPr>
          <w:rFonts w:ascii="Aptos" w:hAnsi="Aptos" w:cs="Arial"/>
          <w:b/>
          <w:bCs/>
          <w:sz w:val="20"/>
          <w:szCs w:val="20"/>
          <w:lang w:val="en-GB"/>
        </w:rPr>
        <w:t>LICENSED TECHNOLOGY]</w:t>
      </w:r>
    </w:p>
    <w:p w14:paraId="64099F59" w14:textId="77777777" w:rsidR="00A2638E" w:rsidRPr="00B25940" w:rsidRDefault="00A2638E" w:rsidP="00A2638E">
      <w:pPr>
        <w:rPr>
          <w:rFonts w:ascii="Aptos" w:hAnsi="Aptos" w:cs="Arial"/>
          <w:b/>
          <w:bCs/>
          <w:sz w:val="20"/>
          <w:szCs w:val="20"/>
          <w:lang w:val="en-GB"/>
        </w:rPr>
      </w:pPr>
    </w:p>
    <w:p w14:paraId="60331290" w14:textId="77777777" w:rsidR="00A2638E" w:rsidRPr="00B25940" w:rsidRDefault="00A2638E" w:rsidP="00A2638E">
      <w:pPr>
        <w:spacing w:after="60"/>
        <w:jc w:val="both"/>
        <w:rPr>
          <w:rFonts w:ascii="Aptos" w:hAnsi="Aptos" w:cs="Arial"/>
          <w:sz w:val="20"/>
          <w:szCs w:val="20"/>
          <w:lang w:val="en-GB"/>
        </w:rPr>
      </w:pPr>
      <w:r w:rsidRPr="00B25940">
        <w:rPr>
          <w:rFonts w:ascii="Aptos" w:hAnsi="Aptos" w:cs="Arial"/>
          <w:sz w:val="20"/>
          <w:szCs w:val="20"/>
          <w:lang w:val="en-GB"/>
        </w:rPr>
        <w:t>[</w:t>
      </w:r>
      <w:r w:rsidRPr="00B25940">
        <w:rPr>
          <w:rFonts w:ascii="Aptos" w:hAnsi="Aptos" w:cs="Arial"/>
          <w:color w:val="ED7D31" w:themeColor="accent2"/>
          <w:sz w:val="20"/>
          <w:szCs w:val="20"/>
          <w:lang w:val="en-GB"/>
        </w:rPr>
        <w:t>Description of know-how, protocols, recipes, algorithms, data, in any way related to the Licensed Patents listed above.</w:t>
      </w:r>
      <w:r w:rsidRPr="00B25940">
        <w:rPr>
          <w:rFonts w:ascii="Aptos" w:hAnsi="Aptos" w:cs="Arial"/>
          <w:sz w:val="20"/>
          <w:szCs w:val="20"/>
          <w:lang w:val="en-GB"/>
        </w:rPr>
        <w:t>]</w:t>
      </w:r>
    </w:p>
    <w:p w14:paraId="225C1A79" w14:textId="77777777" w:rsidR="00A2638E" w:rsidRPr="00B25940" w:rsidRDefault="00A2638E" w:rsidP="00A2638E">
      <w:pPr>
        <w:spacing w:line="276" w:lineRule="auto"/>
        <w:jc w:val="both"/>
        <w:rPr>
          <w:rFonts w:ascii="Aptos" w:hAnsi="Aptos" w:cs="Arial"/>
          <w:sz w:val="20"/>
          <w:szCs w:val="20"/>
          <w:lang w:val="en-GB" w:eastAsia="nl-NL"/>
        </w:rPr>
      </w:pPr>
    </w:p>
    <w:p w14:paraId="4270469C" w14:textId="77777777" w:rsidR="00A2638E" w:rsidRPr="00B25940" w:rsidRDefault="00A2638E" w:rsidP="00A2638E">
      <w:pPr>
        <w:spacing w:line="276" w:lineRule="auto"/>
        <w:rPr>
          <w:rFonts w:ascii="Aptos" w:hAnsi="Aptos" w:cs="Arial"/>
          <w:b/>
          <w:sz w:val="20"/>
          <w:szCs w:val="20"/>
          <w:lang w:val="en-US" w:eastAsia="nl-NL"/>
        </w:rPr>
      </w:pPr>
      <w:r w:rsidRPr="00B25940">
        <w:rPr>
          <w:rFonts w:ascii="Aptos" w:hAnsi="Aptos" w:cs="Arial"/>
          <w:b/>
          <w:sz w:val="20"/>
          <w:szCs w:val="20"/>
          <w:lang w:val="en-US" w:eastAsia="nl-NL"/>
        </w:rPr>
        <w:br w:type="page"/>
      </w:r>
    </w:p>
    <w:p w14:paraId="6851A06B" w14:textId="77777777" w:rsidR="00A2638E" w:rsidRPr="00B25940" w:rsidRDefault="00A2638E" w:rsidP="00A2638E">
      <w:pPr>
        <w:spacing w:line="276" w:lineRule="auto"/>
        <w:jc w:val="center"/>
        <w:rPr>
          <w:rFonts w:ascii="Aptos" w:hAnsi="Aptos" w:cs="Arial"/>
          <w:b/>
          <w:bCs/>
          <w:sz w:val="20"/>
          <w:szCs w:val="20"/>
          <w:lang w:val="en-US"/>
        </w:rPr>
      </w:pPr>
      <w:r w:rsidRPr="00B25940">
        <w:rPr>
          <w:rFonts w:ascii="Aptos" w:hAnsi="Aptos" w:cs="Arial"/>
          <w:b/>
          <w:bCs/>
          <w:sz w:val="20"/>
          <w:szCs w:val="20"/>
          <w:lang w:val="en-US"/>
        </w:rPr>
        <w:lastRenderedPageBreak/>
        <w:t xml:space="preserve">SCHEDULE </w:t>
      </w:r>
      <w:r w:rsidRPr="00B25940">
        <w:rPr>
          <w:rFonts w:ascii="Aptos" w:hAnsi="Aptos" w:cs="Arial"/>
          <w:b/>
          <w:bCs/>
          <w:sz w:val="20"/>
          <w:szCs w:val="20"/>
          <w:lang w:val="en-US"/>
        </w:rPr>
        <w:fldChar w:fldCharType="begin"/>
      </w:r>
      <w:r w:rsidRPr="00B25940">
        <w:rPr>
          <w:rFonts w:ascii="Aptos" w:hAnsi="Aptos" w:cs="Arial"/>
          <w:b/>
          <w:bCs/>
          <w:sz w:val="20"/>
          <w:szCs w:val="20"/>
          <w:lang w:val="en-US"/>
        </w:rPr>
        <w:instrText xml:space="preserve"> REF _Ref167374845 \r \h  \* MERGEFORMAT </w:instrText>
      </w:r>
      <w:r w:rsidRPr="00B25940">
        <w:rPr>
          <w:rFonts w:ascii="Aptos" w:hAnsi="Aptos" w:cs="Arial"/>
          <w:b/>
          <w:bCs/>
          <w:sz w:val="20"/>
          <w:szCs w:val="20"/>
          <w:lang w:val="en-US"/>
        </w:rPr>
      </w:r>
      <w:r w:rsidRPr="00B25940">
        <w:rPr>
          <w:rFonts w:ascii="Aptos" w:hAnsi="Aptos" w:cs="Arial"/>
          <w:b/>
          <w:bCs/>
          <w:sz w:val="20"/>
          <w:szCs w:val="20"/>
          <w:lang w:val="en-US"/>
        </w:rPr>
        <w:fldChar w:fldCharType="separate"/>
      </w:r>
      <w:r w:rsidRPr="00B25940">
        <w:rPr>
          <w:rFonts w:ascii="Aptos" w:hAnsi="Aptos" w:cs="Arial"/>
          <w:b/>
          <w:bCs/>
          <w:sz w:val="20"/>
          <w:szCs w:val="20"/>
          <w:lang w:val="en-US"/>
        </w:rPr>
        <w:t>6.1</w:t>
      </w:r>
      <w:r w:rsidRPr="00B25940">
        <w:rPr>
          <w:rFonts w:ascii="Aptos" w:hAnsi="Aptos" w:cs="Arial"/>
          <w:b/>
          <w:bCs/>
          <w:sz w:val="20"/>
          <w:szCs w:val="20"/>
          <w:lang w:val="en-US"/>
        </w:rPr>
        <w:fldChar w:fldCharType="end"/>
      </w:r>
      <w:r w:rsidRPr="00B25940">
        <w:rPr>
          <w:rFonts w:ascii="Aptos" w:hAnsi="Aptos" w:cs="Arial"/>
          <w:b/>
          <w:bCs/>
          <w:sz w:val="20"/>
          <w:szCs w:val="20"/>
          <w:lang w:val="en-US"/>
        </w:rPr>
        <w:t xml:space="preserve"> </w:t>
      </w:r>
      <w:proofErr w:type="gramStart"/>
      <w:r w:rsidRPr="00B25940">
        <w:rPr>
          <w:rFonts w:ascii="Aptos" w:hAnsi="Aptos" w:cs="Arial"/>
          <w:b/>
          <w:bCs/>
          <w:sz w:val="20"/>
          <w:szCs w:val="20"/>
          <w:lang w:val="en-US"/>
        </w:rPr>
        <w:t>-  HISTORICAL</w:t>
      </w:r>
      <w:proofErr w:type="gramEnd"/>
      <w:r w:rsidRPr="00B25940">
        <w:rPr>
          <w:rFonts w:ascii="Aptos" w:hAnsi="Aptos" w:cs="Arial"/>
          <w:b/>
          <w:bCs/>
          <w:sz w:val="20"/>
          <w:szCs w:val="20"/>
          <w:lang w:val="en-US"/>
        </w:rPr>
        <w:t xml:space="preserve"> PATENT COSTS</w:t>
      </w:r>
    </w:p>
    <w:p w14:paraId="1E84093B" w14:textId="77777777" w:rsidR="00A2638E" w:rsidRPr="00B25940" w:rsidRDefault="00A2638E" w:rsidP="00A2638E">
      <w:pPr>
        <w:spacing w:line="276" w:lineRule="auto"/>
        <w:jc w:val="both"/>
        <w:rPr>
          <w:rFonts w:ascii="Aptos" w:hAnsi="Aptos" w:cs="Arial"/>
          <w:sz w:val="20"/>
          <w:szCs w:val="20"/>
          <w:lang w:val="en-US"/>
        </w:rPr>
      </w:pPr>
    </w:p>
    <w:p w14:paraId="4A62E68A" w14:textId="77777777" w:rsidR="00A2638E" w:rsidRPr="00B25940" w:rsidRDefault="00A2638E" w:rsidP="00A2638E">
      <w:pPr>
        <w:spacing w:line="276" w:lineRule="auto"/>
        <w:jc w:val="both"/>
        <w:rPr>
          <w:rFonts w:ascii="Aptos" w:hAnsi="Aptos" w:cs="Arial"/>
          <w:sz w:val="20"/>
          <w:szCs w:val="20"/>
          <w:lang w:val="en-US" w:eastAsia="nl-NL"/>
        </w:rPr>
      </w:pPr>
    </w:p>
    <w:p w14:paraId="4F330842" w14:textId="77777777" w:rsidR="00A2638E" w:rsidRPr="00B25940" w:rsidRDefault="00A2638E" w:rsidP="00A2638E">
      <w:pPr>
        <w:pStyle w:val="CWLista"/>
        <w:numPr>
          <w:ilvl w:val="0"/>
          <w:numId w:val="0"/>
        </w:numPr>
        <w:jc w:val="center"/>
        <w:rPr>
          <w:rFonts w:ascii="Aptos" w:hAnsi="Aptos"/>
        </w:rPr>
      </w:pPr>
      <w:r w:rsidRPr="00B25940">
        <w:rPr>
          <w:rFonts w:ascii="Aptos" w:hAnsi="Aptos"/>
        </w:rPr>
        <w:t>[</w:t>
      </w:r>
      <w:r w:rsidRPr="00B25940">
        <w:rPr>
          <w:rFonts w:ascii="Aptos" w:hAnsi="Aptos"/>
          <w:color w:val="4472C4" w:themeColor="accent1"/>
        </w:rPr>
        <w:t>OVERVIEW</w:t>
      </w:r>
      <w:r w:rsidRPr="00B25940">
        <w:rPr>
          <w:rFonts w:ascii="Aptos" w:hAnsi="Aptos"/>
        </w:rPr>
        <w:t>]</w:t>
      </w:r>
    </w:p>
    <w:p w14:paraId="73D0BACB" w14:textId="77777777" w:rsidR="00A2638E" w:rsidRPr="00B25940" w:rsidRDefault="00A2638E" w:rsidP="00A2638E">
      <w:pPr>
        <w:rPr>
          <w:rFonts w:ascii="Aptos" w:hAnsi="Aptos" w:cs="Arial"/>
          <w:sz w:val="20"/>
          <w:szCs w:val="20"/>
          <w:lang w:val="en-GB" w:eastAsia="nl-NL"/>
        </w:rPr>
      </w:pPr>
    </w:p>
    <w:p w14:paraId="299AF063" w14:textId="77777777" w:rsidR="00A2638E" w:rsidRPr="00B25940" w:rsidRDefault="00A2638E" w:rsidP="00A2638E">
      <w:pPr>
        <w:rPr>
          <w:rFonts w:ascii="Aptos" w:hAnsi="Aptos" w:cs="Arial"/>
          <w:sz w:val="20"/>
          <w:szCs w:val="20"/>
          <w:lang w:val="en-GB" w:eastAsia="nl-NL"/>
        </w:rPr>
      </w:pPr>
      <w:r w:rsidRPr="00B25940">
        <w:rPr>
          <w:rFonts w:ascii="Aptos" w:hAnsi="Aptos" w:cs="Arial"/>
          <w:sz w:val="20"/>
          <w:szCs w:val="20"/>
          <w:lang w:val="en-GB" w:eastAsia="nl-NL"/>
        </w:rPr>
        <w:br w:type="page"/>
      </w:r>
    </w:p>
    <w:p w14:paraId="3804DC82" w14:textId="570AA895" w:rsidR="00A2638E" w:rsidRPr="00B25940" w:rsidRDefault="00A2638E" w:rsidP="00A2638E">
      <w:pPr>
        <w:spacing w:line="276" w:lineRule="auto"/>
        <w:jc w:val="center"/>
        <w:rPr>
          <w:rFonts w:ascii="Aptos" w:hAnsi="Aptos" w:cs="Arial"/>
          <w:b/>
          <w:sz w:val="20"/>
          <w:szCs w:val="20"/>
          <w:lang w:val="en-US" w:eastAsia="nl-NL"/>
        </w:rPr>
      </w:pPr>
      <w:r w:rsidRPr="00B25940">
        <w:rPr>
          <w:rFonts w:ascii="Aptos" w:hAnsi="Aptos" w:cs="Arial"/>
          <w:b/>
          <w:sz w:val="20"/>
          <w:szCs w:val="20"/>
          <w:lang w:val="en-US" w:eastAsia="nl-NL"/>
        </w:rPr>
        <w:lastRenderedPageBreak/>
        <w:t xml:space="preserve">SCHEDULE </w:t>
      </w:r>
      <w:r w:rsidRPr="00B25940">
        <w:rPr>
          <w:rFonts w:ascii="Aptos" w:hAnsi="Aptos" w:cs="Arial"/>
          <w:b/>
          <w:sz w:val="20"/>
          <w:szCs w:val="20"/>
          <w:lang w:val="en-US" w:eastAsia="nl-NL"/>
        </w:rPr>
        <w:fldChar w:fldCharType="begin"/>
      </w:r>
      <w:r w:rsidRPr="00B25940">
        <w:rPr>
          <w:rFonts w:ascii="Aptos" w:hAnsi="Aptos" w:cs="Arial"/>
          <w:b/>
          <w:sz w:val="20"/>
          <w:szCs w:val="20"/>
          <w:lang w:val="en-US" w:eastAsia="nl-NL"/>
        </w:rPr>
        <w:instrText xml:space="preserve"> REF _Ref184203408 \r \h </w:instrText>
      </w:r>
      <w:r w:rsidR="00B25940">
        <w:rPr>
          <w:rFonts w:ascii="Aptos" w:hAnsi="Aptos" w:cs="Arial"/>
          <w:b/>
          <w:sz w:val="20"/>
          <w:szCs w:val="20"/>
          <w:lang w:val="en-US" w:eastAsia="nl-NL"/>
        </w:rPr>
        <w:instrText xml:space="preserve"> \* MERGEFORMAT </w:instrText>
      </w:r>
      <w:r w:rsidRPr="00B25940">
        <w:rPr>
          <w:rFonts w:ascii="Aptos" w:hAnsi="Aptos" w:cs="Arial"/>
          <w:b/>
          <w:sz w:val="20"/>
          <w:szCs w:val="20"/>
          <w:lang w:val="en-US" w:eastAsia="nl-NL"/>
        </w:rPr>
      </w:r>
      <w:r w:rsidRPr="00B25940">
        <w:rPr>
          <w:rFonts w:ascii="Aptos" w:hAnsi="Aptos" w:cs="Arial"/>
          <w:b/>
          <w:sz w:val="20"/>
          <w:szCs w:val="20"/>
          <w:lang w:val="en-US" w:eastAsia="nl-NL"/>
        </w:rPr>
        <w:fldChar w:fldCharType="separate"/>
      </w:r>
      <w:r w:rsidRPr="00B25940">
        <w:rPr>
          <w:rFonts w:ascii="Aptos" w:hAnsi="Aptos" w:cs="Arial"/>
          <w:b/>
          <w:sz w:val="20"/>
          <w:szCs w:val="20"/>
          <w:lang w:val="en-US" w:eastAsia="nl-NL"/>
        </w:rPr>
        <w:t>13.3</w:t>
      </w:r>
      <w:r w:rsidRPr="00B25940">
        <w:rPr>
          <w:rFonts w:ascii="Aptos" w:hAnsi="Aptos" w:cs="Arial"/>
          <w:b/>
          <w:sz w:val="20"/>
          <w:szCs w:val="20"/>
          <w:lang w:val="en-US" w:eastAsia="nl-NL"/>
        </w:rPr>
        <w:fldChar w:fldCharType="end"/>
      </w:r>
      <w:r w:rsidRPr="00B25940">
        <w:rPr>
          <w:rFonts w:ascii="Aptos" w:hAnsi="Aptos" w:cs="Arial"/>
          <w:b/>
          <w:sz w:val="20"/>
          <w:szCs w:val="20"/>
          <w:lang w:val="en-US" w:eastAsia="nl-NL"/>
        </w:rPr>
        <w:t xml:space="preserve"> – CONTACT DETAILS AND ADDRESSES</w:t>
      </w:r>
    </w:p>
    <w:p w14:paraId="2D8C3933" w14:textId="77777777" w:rsidR="00A2638E" w:rsidRPr="00B25940" w:rsidRDefault="00A2638E" w:rsidP="00A2638E">
      <w:pPr>
        <w:spacing w:line="276" w:lineRule="auto"/>
        <w:jc w:val="center"/>
        <w:rPr>
          <w:rFonts w:ascii="Aptos" w:hAnsi="Aptos" w:cs="Arial"/>
          <w:b/>
          <w:sz w:val="20"/>
          <w:szCs w:val="20"/>
          <w:lang w:val="en-US" w:eastAsia="nl-NL"/>
        </w:rPr>
      </w:pPr>
    </w:p>
    <w:p w14:paraId="777B286C" w14:textId="77777777" w:rsidR="00A2638E" w:rsidRPr="00B25940" w:rsidRDefault="00A2638E" w:rsidP="00A2638E">
      <w:pPr>
        <w:spacing w:line="276" w:lineRule="auto"/>
        <w:jc w:val="center"/>
        <w:rPr>
          <w:rFonts w:ascii="Aptos" w:hAnsi="Aptos" w:cs="Arial"/>
          <w:b/>
          <w:sz w:val="20"/>
          <w:szCs w:val="20"/>
          <w:lang w:val="en-US" w:eastAsia="nl-NL"/>
        </w:rPr>
      </w:pPr>
    </w:p>
    <w:p w14:paraId="4ACAC1B4" w14:textId="77777777" w:rsidR="00A2638E" w:rsidRPr="00B25940" w:rsidRDefault="00A2638E" w:rsidP="00A2638E">
      <w:pPr>
        <w:spacing w:line="276" w:lineRule="auto"/>
        <w:jc w:val="both"/>
        <w:rPr>
          <w:rFonts w:ascii="Aptos" w:hAnsi="Aptos" w:cs="Arial"/>
          <w:sz w:val="20"/>
          <w:szCs w:val="20"/>
          <w:lang w:val="en-US"/>
        </w:rPr>
      </w:pPr>
    </w:p>
    <w:tbl>
      <w:tblPr>
        <w:tblStyle w:val="TableGrid"/>
        <w:tblW w:w="9114" w:type="dxa"/>
        <w:tblLook w:val="04A0" w:firstRow="1" w:lastRow="0" w:firstColumn="1" w:lastColumn="0" w:noHBand="0" w:noVBand="1"/>
      </w:tblPr>
      <w:tblGrid>
        <w:gridCol w:w="1696"/>
        <w:gridCol w:w="7418"/>
      </w:tblGrid>
      <w:tr w:rsidR="00A2638E" w:rsidRPr="00B25940" w14:paraId="60993C91" w14:textId="77777777" w:rsidTr="00CA2FCB">
        <w:trPr>
          <w:trHeight w:val="323"/>
        </w:trPr>
        <w:tc>
          <w:tcPr>
            <w:tcW w:w="1696" w:type="dxa"/>
          </w:tcPr>
          <w:p w14:paraId="5F75E3A4" w14:textId="77777777" w:rsidR="00A2638E" w:rsidRPr="00B25940" w:rsidRDefault="00A2638E" w:rsidP="00CA2FCB">
            <w:pPr>
              <w:spacing w:after="240" w:line="276" w:lineRule="auto"/>
              <w:jc w:val="both"/>
              <w:rPr>
                <w:rFonts w:ascii="Aptos" w:hAnsi="Aptos" w:cs="Arial"/>
                <w:b/>
                <w:sz w:val="20"/>
                <w:szCs w:val="20"/>
                <w:lang w:val="en-US" w:eastAsia="nl-NL"/>
              </w:rPr>
            </w:pPr>
            <w:r w:rsidRPr="00B25940">
              <w:rPr>
                <w:rFonts w:ascii="Aptos" w:hAnsi="Aptos" w:cs="Arial"/>
                <w:b/>
                <w:sz w:val="20"/>
                <w:szCs w:val="20"/>
                <w:lang w:val="en-US" w:eastAsia="nl-NL"/>
              </w:rPr>
              <w:t>Licensor</w:t>
            </w:r>
          </w:p>
        </w:tc>
        <w:tc>
          <w:tcPr>
            <w:tcW w:w="7418" w:type="dxa"/>
          </w:tcPr>
          <w:p w14:paraId="48AAEED5" w14:textId="77777777" w:rsidR="00A2638E" w:rsidRPr="00B25940" w:rsidRDefault="00A2638E" w:rsidP="00CA2FCB">
            <w:pPr>
              <w:spacing w:after="240" w:line="276" w:lineRule="auto"/>
              <w:jc w:val="both"/>
              <w:rPr>
                <w:rFonts w:ascii="Aptos" w:hAnsi="Aptos" w:cs="Arial"/>
                <w:b/>
                <w:sz w:val="20"/>
                <w:szCs w:val="20"/>
                <w:lang w:val="en-US" w:eastAsia="nl-NL"/>
              </w:rPr>
            </w:pPr>
          </w:p>
        </w:tc>
      </w:tr>
      <w:tr w:rsidR="00A2638E" w:rsidRPr="00B25940" w14:paraId="19F4C76C" w14:textId="77777777" w:rsidTr="00CA2FCB">
        <w:trPr>
          <w:trHeight w:val="323"/>
        </w:trPr>
        <w:tc>
          <w:tcPr>
            <w:tcW w:w="1696" w:type="dxa"/>
          </w:tcPr>
          <w:p w14:paraId="71B562AF" w14:textId="77777777" w:rsidR="00A2638E" w:rsidRPr="00B25940" w:rsidRDefault="00A2638E" w:rsidP="00CA2FCB">
            <w:pPr>
              <w:spacing w:after="240" w:line="276" w:lineRule="auto"/>
              <w:jc w:val="both"/>
              <w:rPr>
                <w:rFonts w:ascii="Aptos" w:hAnsi="Aptos" w:cs="Arial"/>
                <w:sz w:val="20"/>
                <w:szCs w:val="20"/>
                <w:lang w:val="en-US" w:eastAsia="nl-NL"/>
              </w:rPr>
            </w:pPr>
            <w:r w:rsidRPr="00B25940">
              <w:rPr>
                <w:rFonts w:ascii="Aptos" w:hAnsi="Aptos" w:cs="Arial"/>
                <w:sz w:val="20"/>
                <w:szCs w:val="20"/>
                <w:lang w:val="en-US" w:eastAsia="nl-NL"/>
              </w:rPr>
              <w:t>Name:</w:t>
            </w:r>
          </w:p>
        </w:tc>
        <w:tc>
          <w:tcPr>
            <w:tcW w:w="7418" w:type="dxa"/>
          </w:tcPr>
          <w:p w14:paraId="5697D5E0" w14:textId="77777777" w:rsidR="00A2638E" w:rsidRPr="00B25940" w:rsidRDefault="00A2638E" w:rsidP="00CA2FCB">
            <w:pPr>
              <w:spacing w:after="240" w:line="276" w:lineRule="auto"/>
              <w:jc w:val="both"/>
              <w:rPr>
                <w:rFonts w:ascii="Aptos" w:hAnsi="Aptos" w:cs="Arial"/>
                <w:sz w:val="20"/>
                <w:szCs w:val="20"/>
                <w:lang w:val="en-US" w:eastAsia="nl-NL"/>
              </w:rPr>
            </w:pPr>
          </w:p>
        </w:tc>
      </w:tr>
      <w:tr w:rsidR="00A2638E" w:rsidRPr="00B25940" w14:paraId="29C123B3" w14:textId="77777777" w:rsidTr="00CA2FCB">
        <w:trPr>
          <w:trHeight w:val="307"/>
        </w:trPr>
        <w:tc>
          <w:tcPr>
            <w:tcW w:w="1696" w:type="dxa"/>
          </w:tcPr>
          <w:p w14:paraId="5E9333ED" w14:textId="77777777" w:rsidR="00A2638E" w:rsidRPr="00B25940" w:rsidRDefault="00A2638E" w:rsidP="00CA2FCB">
            <w:pPr>
              <w:spacing w:after="240" w:line="276" w:lineRule="auto"/>
              <w:jc w:val="both"/>
              <w:rPr>
                <w:rFonts w:ascii="Aptos" w:hAnsi="Aptos" w:cs="Arial"/>
                <w:sz w:val="20"/>
                <w:szCs w:val="20"/>
                <w:lang w:val="en-US" w:eastAsia="nl-NL"/>
              </w:rPr>
            </w:pPr>
            <w:r w:rsidRPr="00B25940">
              <w:rPr>
                <w:rFonts w:ascii="Aptos" w:hAnsi="Aptos" w:cs="Arial"/>
                <w:sz w:val="20"/>
                <w:szCs w:val="20"/>
                <w:lang w:val="en-US" w:eastAsia="nl-NL"/>
              </w:rPr>
              <w:t>Address:</w:t>
            </w:r>
          </w:p>
        </w:tc>
        <w:tc>
          <w:tcPr>
            <w:tcW w:w="7418" w:type="dxa"/>
          </w:tcPr>
          <w:p w14:paraId="503C060E" w14:textId="77777777" w:rsidR="00A2638E" w:rsidRPr="00B25940" w:rsidRDefault="00A2638E" w:rsidP="00CA2FCB">
            <w:pPr>
              <w:spacing w:after="240" w:line="276" w:lineRule="auto"/>
              <w:jc w:val="both"/>
              <w:rPr>
                <w:rFonts w:ascii="Aptos" w:hAnsi="Aptos" w:cs="Arial"/>
                <w:sz w:val="20"/>
                <w:szCs w:val="20"/>
                <w:lang w:val="en-US" w:eastAsia="nl-NL"/>
              </w:rPr>
            </w:pPr>
          </w:p>
        </w:tc>
      </w:tr>
      <w:tr w:rsidR="00A2638E" w:rsidRPr="00B25940" w14:paraId="420A9FE2" w14:textId="77777777" w:rsidTr="00CA2FCB">
        <w:trPr>
          <w:trHeight w:val="323"/>
        </w:trPr>
        <w:tc>
          <w:tcPr>
            <w:tcW w:w="1696" w:type="dxa"/>
          </w:tcPr>
          <w:p w14:paraId="718350FB" w14:textId="77777777" w:rsidR="00A2638E" w:rsidRPr="00B25940" w:rsidRDefault="00A2638E" w:rsidP="00CA2FCB">
            <w:pPr>
              <w:spacing w:after="240" w:line="276" w:lineRule="auto"/>
              <w:jc w:val="both"/>
              <w:rPr>
                <w:rFonts w:ascii="Aptos" w:hAnsi="Aptos" w:cs="Arial"/>
                <w:sz w:val="20"/>
                <w:szCs w:val="20"/>
                <w:lang w:val="en-US" w:eastAsia="nl-NL"/>
              </w:rPr>
            </w:pPr>
            <w:r w:rsidRPr="00B25940">
              <w:rPr>
                <w:rFonts w:ascii="Aptos" w:hAnsi="Aptos" w:cs="Arial"/>
                <w:sz w:val="20"/>
                <w:szCs w:val="20"/>
                <w:lang w:val="en-US" w:eastAsia="nl-NL"/>
              </w:rPr>
              <w:t>Email address:</w:t>
            </w:r>
          </w:p>
        </w:tc>
        <w:tc>
          <w:tcPr>
            <w:tcW w:w="7418" w:type="dxa"/>
          </w:tcPr>
          <w:p w14:paraId="55C6ADE9" w14:textId="77777777" w:rsidR="00A2638E" w:rsidRPr="00B25940" w:rsidRDefault="00A2638E" w:rsidP="00CA2FCB">
            <w:pPr>
              <w:spacing w:after="240" w:line="276" w:lineRule="auto"/>
              <w:jc w:val="both"/>
              <w:rPr>
                <w:rFonts w:ascii="Aptos" w:hAnsi="Aptos" w:cs="Arial"/>
                <w:sz w:val="20"/>
                <w:szCs w:val="20"/>
                <w:lang w:val="en-US" w:eastAsia="nl-NL"/>
              </w:rPr>
            </w:pPr>
          </w:p>
        </w:tc>
      </w:tr>
    </w:tbl>
    <w:p w14:paraId="2CA46B95" w14:textId="77777777" w:rsidR="00A2638E" w:rsidRPr="00B25940" w:rsidRDefault="00A2638E" w:rsidP="00A2638E">
      <w:pPr>
        <w:spacing w:after="240" w:line="276" w:lineRule="auto"/>
        <w:rPr>
          <w:rFonts w:ascii="Aptos" w:hAnsi="Aptos" w:cs="Arial"/>
          <w:sz w:val="20"/>
          <w:szCs w:val="20"/>
          <w:lang w:val="en-US"/>
        </w:rPr>
      </w:pPr>
      <w:r w:rsidRPr="00B25940" w:rsidDel="00594E91">
        <w:rPr>
          <w:rFonts w:ascii="Aptos" w:hAnsi="Aptos" w:cs="Arial"/>
          <w:sz w:val="20"/>
          <w:szCs w:val="20"/>
          <w:lang w:val="en-US" w:eastAsia="nl-NL"/>
        </w:rPr>
        <w:t xml:space="preserve"> </w:t>
      </w:r>
    </w:p>
    <w:tbl>
      <w:tblPr>
        <w:tblStyle w:val="TableGrid"/>
        <w:tblW w:w="9114" w:type="dxa"/>
        <w:tblLook w:val="04A0" w:firstRow="1" w:lastRow="0" w:firstColumn="1" w:lastColumn="0" w:noHBand="0" w:noVBand="1"/>
      </w:tblPr>
      <w:tblGrid>
        <w:gridCol w:w="1696"/>
        <w:gridCol w:w="7418"/>
      </w:tblGrid>
      <w:tr w:rsidR="00A2638E" w:rsidRPr="00B25940" w14:paraId="31F6B0BE" w14:textId="77777777" w:rsidTr="00CA2FCB">
        <w:trPr>
          <w:trHeight w:val="323"/>
        </w:trPr>
        <w:tc>
          <w:tcPr>
            <w:tcW w:w="1696" w:type="dxa"/>
          </w:tcPr>
          <w:p w14:paraId="3ABFFBBC" w14:textId="77777777" w:rsidR="00A2638E" w:rsidRPr="00B25940" w:rsidRDefault="00A2638E" w:rsidP="00CA2FCB">
            <w:pPr>
              <w:spacing w:after="240" w:line="276" w:lineRule="auto"/>
              <w:jc w:val="both"/>
              <w:rPr>
                <w:rFonts w:ascii="Aptos" w:hAnsi="Aptos" w:cs="Arial"/>
                <w:b/>
                <w:sz w:val="20"/>
                <w:szCs w:val="20"/>
                <w:lang w:val="en-US" w:eastAsia="nl-NL"/>
              </w:rPr>
            </w:pPr>
            <w:r w:rsidRPr="00B25940">
              <w:rPr>
                <w:rFonts w:ascii="Aptos" w:hAnsi="Aptos" w:cs="Arial"/>
                <w:b/>
                <w:sz w:val="20"/>
                <w:szCs w:val="20"/>
                <w:lang w:val="en-US" w:eastAsia="nl-NL"/>
              </w:rPr>
              <w:t>Licensee</w:t>
            </w:r>
          </w:p>
        </w:tc>
        <w:tc>
          <w:tcPr>
            <w:tcW w:w="7418" w:type="dxa"/>
          </w:tcPr>
          <w:p w14:paraId="72293582" w14:textId="77777777" w:rsidR="00A2638E" w:rsidRPr="00B25940" w:rsidRDefault="00A2638E" w:rsidP="00CA2FCB">
            <w:pPr>
              <w:spacing w:after="240" w:line="276" w:lineRule="auto"/>
              <w:jc w:val="both"/>
              <w:rPr>
                <w:rFonts w:ascii="Aptos" w:hAnsi="Aptos" w:cs="Arial"/>
                <w:b/>
                <w:sz w:val="20"/>
                <w:szCs w:val="20"/>
                <w:lang w:val="en-US" w:eastAsia="nl-NL"/>
              </w:rPr>
            </w:pPr>
          </w:p>
        </w:tc>
      </w:tr>
      <w:tr w:rsidR="00A2638E" w:rsidRPr="00B25940" w14:paraId="75A46401" w14:textId="77777777" w:rsidTr="00CA2FCB">
        <w:trPr>
          <w:trHeight w:val="323"/>
        </w:trPr>
        <w:tc>
          <w:tcPr>
            <w:tcW w:w="1696" w:type="dxa"/>
          </w:tcPr>
          <w:p w14:paraId="5FE72DE2" w14:textId="77777777" w:rsidR="00A2638E" w:rsidRPr="00B25940" w:rsidRDefault="00A2638E" w:rsidP="00CA2FCB">
            <w:pPr>
              <w:spacing w:after="240" w:line="276" w:lineRule="auto"/>
              <w:jc w:val="both"/>
              <w:rPr>
                <w:rFonts w:ascii="Aptos" w:hAnsi="Aptos" w:cs="Arial"/>
                <w:sz w:val="20"/>
                <w:szCs w:val="20"/>
                <w:lang w:val="en-US" w:eastAsia="nl-NL"/>
              </w:rPr>
            </w:pPr>
            <w:r w:rsidRPr="00B25940">
              <w:rPr>
                <w:rFonts w:ascii="Aptos" w:hAnsi="Aptos" w:cs="Arial"/>
                <w:sz w:val="20"/>
                <w:szCs w:val="20"/>
                <w:lang w:val="en-US" w:eastAsia="nl-NL"/>
              </w:rPr>
              <w:t>Name:</w:t>
            </w:r>
          </w:p>
        </w:tc>
        <w:tc>
          <w:tcPr>
            <w:tcW w:w="7418" w:type="dxa"/>
          </w:tcPr>
          <w:p w14:paraId="42D80E2B" w14:textId="77777777" w:rsidR="00A2638E" w:rsidRPr="00B25940" w:rsidRDefault="00A2638E" w:rsidP="00CA2FCB">
            <w:pPr>
              <w:spacing w:after="240" w:line="276" w:lineRule="auto"/>
              <w:jc w:val="both"/>
              <w:rPr>
                <w:rFonts w:ascii="Aptos" w:hAnsi="Aptos" w:cs="Arial"/>
                <w:sz w:val="20"/>
                <w:szCs w:val="20"/>
                <w:lang w:val="en-US" w:eastAsia="nl-NL"/>
              </w:rPr>
            </w:pPr>
          </w:p>
        </w:tc>
      </w:tr>
      <w:tr w:rsidR="00A2638E" w:rsidRPr="00B25940" w14:paraId="5AEBF9CC" w14:textId="77777777" w:rsidTr="00CA2FCB">
        <w:trPr>
          <w:trHeight w:val="307"/>
        </w:trPr>
        <w:tc>
          <w:tcPr>
            <w:tcW w:w="1696" w:type="dxa"/>
          </w:tcPr>
          <w:p w14:paraId="3E9D7924" w14:textId="77777777" w:rsidR="00A2638E" w:rsidRPr="00B25940" w:rsidRDefault="00A2638E" w:rsidP="00CA2FCB">
            <w:pPr>
              <w:spacing w:after="240" w:line="276" w:lineRule="auto"/>
              <w:jc w:val="both"/>
              <w:rPr>
                <w:rFonts w:ascii="Aptos" w:hAnsi="Aptos" w:cs="Arial"/>
                <w:sz w:val="20"/>
                <w:szCs w:val="20"/>
                <w:lang w:val="en-US" w:eastAsia="nl-NL"/>
              </w:rPr>
            </w:pPr>
            <w:r w:rsidRPr="00B25940">
              <w:rPr>
                <w:rFonts w:ascii="Aptos" w:hAnsi="Aptos" w:cs="Arial"/>
                <w:sz w:val="20"/>
                <w:szCs w:val="20"/>
                <w:lang w:val="en-US" w:eastAsia="nl-NL"/>
              </w:rPr>
              <w:t>Address:</w:t>
            </w:r>
          </w:p>
        </w:tc>
        <w:tc>
          <w:tcPr>
            <w:tcW w:w="7418" w:type="dxa"/>
          </w:tcPr>
          <w:p w14:paraId="3A3D40CE" w14:textId="77777777" w:rsidR="00A2638E" w:rsidRPr="00B25940" w:rsidRDefault="00A2638E" w:rsidP="00CA2FCB">
            <w:pPr>
              <w:spacing w:after="240" w:line="276" w:lineRule="auto"/>
              <w:jc w:val="both"/>
              <w:rPr>
                <w:rFonts w:ascii="Aptos" w:hAnsi="Aptos" w:cs="Arial"/>
                <w:sz w:val="20"/>
                <w:szCs w:val="20"/>
                <w:lang w:val="en-US" w:eastAsia="nl-NL"/>
              </w:rPr>
            </w:pPr>
          </w:p>
        </w:tc>
      </w:tr>
      <w:tr w:rsidR="00A2638E" w:rsidRPr="00B25940" w14:paraId="3B1FF205" w14:textId="77777777" w:rsidTr="00CA2FCB">
        <w:trPr>
          <w:trHeight w:val="323"/>
        </w:trPr>
        <w:tc>
          <w:tcPr>
            <w:tcW w:w="1696" w:type="dxa"/>
          </w:tcPr>
          <w:p w14:paraId="29DAF495" w14:textId="77777777" w:rsidR="00A2638E" w:rsidRPr="00B25940" w:rsidRDefault="00A2638E" w:rsidP="00CA2FCB">
            <w:pPr>
              <w:spacing w:after="240" w:line="276" w:lineRule="auto"/>
              <w:jc w:val="both"/>
              <w:rPr>
                <w:rFonts w:ascii="Aptos" w:hAnsi="Aptos" w:cs="Arial"/>
                <w:sz w:val="20"/>
                <w:szCs w:val="20"/>
                <w:lang w:val="en-US" w:eastAsia="nl-NL"/>
              </w:rPr>
            </w:pPr>
            <w:r w:rsidRPr="00B25940">
              <w:rPr>
                <w:rFonts w:ascii="Aptos" w:hAnsi="Aptos" w:cs="Arial"/>
                <w:sz w:val="20"/>
                <w:szCs w:val="20"/>
                <w:lang w:val="en-US" w:eastAsia="nl-NL"/>
              </w:rPr>
              <w:t>Email address:</w:t>
            </w:r>
          </w:p>
        </w:tc>
        <w:tc>
          <w:tcPr>
            <w:tcW w:w="7418" w:type="dxa"/>
          </w:tcPr>
          <w:p w14:paraId="4FE5BA11" w14:textId="77777777" w:rsidR="00A2638E" w:rsidRPr="00B25940" w:rsidRDefault="00A2638E" w:rsidP="00CA2FCB">
            <w:pPr>
              <w:spacing w:after="240" w:line="276" w:lineRule="auto"/>
              <w:jc w:val="both"/>
              <w:rPr>
                <w:rFonts w:ascii="Aptos" w:hAnsi="Aptos" w:cs="Arial"/>
                <w:sz w:val="20"/>
                <w:szCs w:val="20"/>
                <w:lang w:val="en-US" w:eastAsia="nl-NL"/>
              </w:rPr>
            </w:pPr>
          </w:p>
        </w:tc>
      </w:tr>
    </w:tbl>
    <w:p w14:paraId="53948D78" w14:textId="77777777" w:rsidR="00A2638E" w:rsidRPr="00B25940" w:rsidRDefault="00A2638E" w:rsidP="00A2638E">
      <w:pPr>
        <w:spacing w:line="276" w:lineRule="auto"/>
        <w:rPr>
          <w:rFonts w:ascii="Aptos" w:hAnsi="Aptos" w:cs="Arial"/>
          <w:sz w:val="20"/>
          <w:szCs w:val="20"/>
          <w:lang w:val="en-US"/>
        </w:rPr>
      </w:pPr>
    </w:p>
    <w:p w14:paraId="050424C4" w14:textId="77777777" w:rsidR="00A2638E" w:rsidRPr="00B25940" w:rsidRDefault="00A2638E" w:rsidP="00A2638E">
      <w:pPr>
        <w:rPr>
          <w:rFonts w:ascii="Aptos" w:hAnsi="Aptos" w:cs="Arial"/>
          <w:b/>
          <w:bCs/>
          <w:sz w:val="20"/>
          <w:szCs w:val="20"/>
          <w:lang w:val="en-US"/>
        </w:rPr>
      </w:pPr>
    </w:p>
    <w:p w14:paraId="755573AB" w14:textId="278DF258" w:rsidR="00011A84" w:rsidRPr="00B25940" w:rsidRDefault="00011A84" w:rsidP="00A2638E">
      <w:pPr>
        <w:spacing w:line="276" w:lineRule="auto"/>
        <w:jc w:val="center"/>
        <w:rPr>
          <w:rFonts w:ascii="Aptos" w:hAnsi="Aptos" w:cs="Arial"/>
          <w:b/>
          <w:bCs/>
          <w:sz w:val="20"/>
          <w:szCs w:val="20"/>
          <w:lang w:val="en-US"/>
        </w:rPr>
      </w:pPr>
    </w:p>
    <w:sectPr w:rsidR="00011A84" w:rsidRPr="00B25940" w:rsidSect="009A2B9F">
      <w:headerReference w:type="default" r:id="rId11"/>
      <w:footerReference w:type="default" r:id="rId12"/>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5EA07" w14:textId="77777777" w:rsidR="000D52AB" w:rsidRDefault="000D52AB" w:rsidP="004D1D97">
      <w:r>
        <w:separator/>
      </w:r>
    </w:p>
  </w:endnote>
  <w:endnote w:type="continuationSeparator" w:id="0">
    <w:p w14:paraId="29543402" w14:textId="77777777" w:rsidR="000D52AB" w:rsidRDefault="000D52AB" w:rsidP="004D1D97">
      <w:r>
        <w:continuationSeparator/>
      </w:r>
    </w:p>
  </w:endnote>
  <w:endnote w:type="continuationNotice" w:id="1">
    <w:p w14:paraId="4B8154AF" w14:textId="77777777" w:rsidR="000D52AB" w:rsidRDefault="000D52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ptos Narrow">
    <w:altName w:val="Calibri"/>
    <w:charset w:val="00"/>
    <w:family w:val="swiss"/>
    <w:pitch w:val="variable"/>
    <w:sig w:usb0="20000287" w:usb1="00000003" w:usb2="00000000" w:usb3="00000000" w:csb0="0000019F" w:csb1="00000000"/>
    <w:embedBold r:id="rId1" w:subsetted="1" w:fontKey="{B475CD00-A50F-4ABA-B364-6ACC5E1415E5}"/>
  </w:font>
  <w:font w:name="Aptos Light">
    <w:altName w:val="Calibri"/>
    <w:charset w:val="00"/>
    <w:family w:val="swiss"/>
    <w:pitch w:val="variable"/>
    <w:sig w:usb0="20000287" w:usb1="00000003" w:usb2="00000000" w:usb3="00000000" w:csb0="0000019F" w:csb1="00000000"/>
    <w:embedRegular r:id="rId2" w:subsetted="1" w:fontKey="{E5872F69-AEF0-44CD-B630-4C13ED94C1D8}"/>
  </w:font>
  <w:font w:name="Aptos">
    <w:charset w:val="00"/>
    <w:family w:val="swiss"/>
    <w:pitch w:val="variable"/>
    <w:sig w:usb0="20000287" w:usb1="00000003" w:usb2="00000000" w:usb3="00000000" w:csb0="0000019F" w:csb1="00000000"/>
    <w:embedRegular r:id="rId3" w:fontKey="{9BB4077F-AFFA-4EA2-B7B9-F390D00079B3}"/>
    <w:embedBold r:id="rId4" w:fontKey="{5690DC0E-8474-4799-8C70-AB2C6BF1561A}"/>
    <w:embedItalic r:id="rId5" w:fontKey="{E3FBAC98-FED2-4472-AD03-F419DCCCFD50}"/>
    <w:embedBoldItalic r:id="rId6" w:fontKey="{D5931AC8-E591-4E1B-8473-64F46D3DAC1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670530"/>
      <w:docPartObj>
        <w:docPartGallery w:val="Page Numbers (Bottom of Page)"/>
        <w:docPartUnique/>
      </w:docPartObj>
    </w:sdtPr>
    <w:sdtEndPr>
      <w:rPr>
        <w:noProof/>
      </w:rPr>
    </w:sdtEndPr>
    <w:sdtContent>
      <w:p w14:paraId="71300EFE" w14:textId="77777777" w:rsidR="00610E7A" w:rsidRDefault="00610E7A">
        <w:pPr>
          <w:pStyle w:val="Footer"/>
          <w:jc w:val="right"/>
        </w:pPr>
        <w:r w:rsidRPr="009B0618">
          <w:rPr>
            <w:rFonts w:ascii="Arial" w:hAnsi="Arial" w:cs="Arial"/>
            <w:sz w:val="16"/>
            <w:szCs w:val="16"/>
          </w:rPr>
          <w:fldChar w:fldCharType="begin"/>
        </w:r>
        <w:r w:rsidRPr="009B0618">
          <w:rPr>
            <w:rFonts w:ascii="Arial" w:hAnsi="Arial" w:cs="Arial"/>
            <w:sz w:val="16"/>
            <w:szCs w:val="16"/>
          </w:rPr>
          <w:instrText xml:space="preserve"> PAGE   \* MERGEFORMAT </w:instrText>
        </w:r>
        <w:r w:rsidRPr="009B0618">
          <w:rPr>
            <w:rFonts w:ascii="Arial" w:hAnsi="Arial" w:cs="Arial"/>
            <w:sz w:val="16"/>
            <w:szCs w:val="16"/>
          </w:rPr>
          <w:fldChar w:fldCharType="separate"/>
        </w:r>
        <w:r w:rsidRPr="009B0618">
          <w:rPr>
            <w:rFonts w:ascii="Arial" w:hAnsi="Arial" w:cs="Arial"/>
            <w:sz w:val="16"/>
            <w:szCs w:val="16"/>
          </w:rPr>
          <w:t>2</w:t>
        </w:r>
        <w:r w:rsidRPr="009B0618">
          <w:rPr>
            <w:rFonts w:ascii="Arial" w:hAnsi="Arial" w:cs="Arial"/>
            <w:sz w:val="16"/>
            <w:szCs w:val="16"/>
          </w:rPr>
          <w:fldChar w:fldCharType="end"/>
        </w:r>
        <w:r w:rsidRPr="009B0618">
          <w:rPr>
            <w:rFonts w:ascii="Arial" w:hAnsi="Arial" w:cs="Arial"/>
            <w:sz w:val="16"/>
            <w:szCs w:val="16"/>
          </w:rPr>
          <w:t>/</w:t>
        </w:r>
        <w:r w:rsidRPr="009B0618">
          <w:rPr>
            <w:rFonts w:ascii="Arial" w:hAnsi="Arial" w:cs="Arial"/>
            <w:noProof/>
            <w:sz w:val="16"/>
            <w:szCs w:val="16"/>
          </w:rPr>
          <w:t>1</w:t>
        </w:r>
        <w:r>
          <w:rPr>
            <w:rFonts w:ascii="Arial" w:hAnsi="Arial" w:cs="Arial"/>
            <w:noProof/>
            <w:sz w:val="16"/>
            <w:szCs w:val="16"/>
          </w:rPr>
          <w:t>7</w:t>
        </w:r>
      </w:p>
    </w:sdtContent>
  </w:sdt>
  <w:p w14:paraId="5BBC1BE9" w14:textId="77777777" w:rsidR="00610E7A" w:rsidRDefault="00610E7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7595641"/>
      <w:docPartObj>
        <w:docPartGallery w:val="Page Numbers (Bottom of Page)"/>
        <w:docPartUnique/>
      </w:docPartObj>
    </w:sdtPr>
    <w:sdtEndPr>
      <w:rPr>
        <w:noProof/>
      </w:rPr>
    </w:sdtEndPr>
    <w:sdtContent>
      <w:p w14:paraId="44EBFF5A" w14:textId="7B3EBE88" w:rsidR="00540EB4" w:rsidRDefault="00540EB4">
        <w:pPr>
          <w:pStyle w:val="Footer"/>
          <w:jc w:val="right"/>
        </w:pPr>
        <w:r w:rsidRPr="00D2100F">
          <w:rPr>
            <w:rFonts w:ascii="Aptos" w:hAnsi="Aptos" w:cs="Arial"/>
            <w:color w:val="ED7D31" w:themeColor="accent2"/>
            <w:sz w:val="16"/>
            <w:szCs w:val="16"/>
          </w:rPr>
          <w:fldChar w:fldCharType="begin"/>
        </w:r>
        <w:r w:rsidRPr="00D2100F">
          <w:rPr>
            <w:rFonts w:ascii="Aptos" w:hAnsi="Aptos" w:cs="Arial"/>
            <w:color w:val="ED7D31" w:themeColor="accent2"/>
            <w:sz w:val="16"/>
            <w:szCs w:val="16"/>
          </w:rPr>
          <w:instrText xml:space="preserve"> PAGE   \* MERGEFORMAT </w:instrText>
        </w:r>
        <w:r w:rsidRPr="00D2100F">
          <w:rPr>
            <w:rFonts w:ascii="Aptos" w:hAnsi="Aptos" w:cs="Arial"/>
            <w:color w:val="ED7D31" w:themeColor="accent2"/>
            <w:sz w:val="16"/>
            <w:szCs w:val="16"/>
          </w:rPr>
          <w:fldChar w:fldCharType="separate"/>
        </w:r>
        <w:r w:rsidRPr="00D2100F">
          <w:rPr>
            <w:rFonts w:ascii="Aptos" w:hAnsi="Aptos" w:cs="Arial"/>
            <w:color w:val="ED7D31" w:themeColor="accent2"/>
            <w:sz w:val="16"/>
            <w:szCs w:val="16"/>
          </w:rPr>
          <w:t>2</w:t>
        </w:r>
        <w:r w:rsidRPr="00D2100F">
          <w:rPr>
            <w:rFonts w:ascii="Aptos" w:hAnsi="Aptos" w:cs="Arial"/>
            <w:color w:val="ED7D31" w:themeColor="accent2"/>
            <w:sz w:val="16"/>
            <w:szCs w:val="16"/>
          </w:rPr>
          <w:fldChar w:fldCharType="end"/>
        </w:r>
        <w:r w:rsidRPr="00D2100F">
          <w:rPr>
            <w:rFonts w:ascii="Aptos" w:hAnsi="Aptos" w:cs="Arial"/>
            <w:color w:val="ED7D31" w:themeColor="accent2"/>
            <w:sz w:val="16"/>
            <w:szCs w:val="16"/>
          </w:rPr>
          <w:t>/</w:t>
        </w:r>
        <w:r w:rsidR="00A2638E" w:rsidRPr="00D2100F">
          <w:rPr>
            <w:rFonts w:ascii="Aptos" w:hAnsi="Aptos" w:cs="Arial"/>
            <w:noProof/>
            <w:color w:val="ED7D31" w:themeColor="accent2"/>
            <w:sz w:val="16"/>
            <w:szCs w:val="16"/>
          </w:rPr>
          <w:t>20</w:t>
        </w:r>
      </w:p>
    </w:sdtContent>
  </w:sdt>
  <w:p w14:paraId="418D152E" w14:textId="77777777" w:rsidR="00540EB4" w:rsidRDefault="00540E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32DBF" w14:textId="77777777" w:rsidR="000D52AB" w:rsidRDefault="000D52AB" w:rsidP="004D1D97">
      <w:r>
        <w:separator/>
      </w:r>
    </w:p>
  </w:footnote>
  <w:footnote w:type="continuationSeparator" w:id="0">
    <w:p w14:paraId="3D63F841" w14:textId="77777777" w:rsidR="000D52AB" w:rsidRDefault="000D52AB" w:rsidP="004D1D97">
      <w:r>
        <w:continuationSeparator/>
      </w:r>
    </w:p>
  </w:footnote>
  <w:footnote w:type="continuationNotice" w:id="1">
    <w:p w14:paraId="53BAC4B0" w14:textId="77777777" w:rsidR="000D52AB" w:rsidRDefault="000D52A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C5595" w14:textId="77777777" w:rsidR="00610E7A" w:rsidRPr="009B0618" w:rsidRDefault="00610E7A">
    <w:pPr>
      <w:pStyle w:val="Header"/>
      <w:rPr>
        <w:rFonts w:ascii="Arial" w:hAnsi="Arial" w:cs="Arial"/>
        <w:sz w:val="16"/>
        <w:szCs w:val="16"/>
        <w:lang w:val="en-GB"/>
      </w:rPr>
    </w:pPr>
    <w:r>
      <w:rPr>
        <w:noProof/>
      </w:rPr>
      <mc:AlternateContent>
        <mc:Choice Requires="wps">
          <w:drawing>
            <wp:anchor distT="0" distB="0" distL="114300" distR="114300" simplePos="0" relativeHeight="251659264" behindDoc="0" locked="0" layoutInCell="1" allowOverlap="1" wp14:anchorId="34E22386" wp14:editId="6279A571">
              <wp:simplePos x="0" y="0"/>
              <wp:positionH relativeFrom="column">
                <wp:posOffset>-914400</wp:posOffset>
              </wp:positionH>
              <wp:positionV relativeFrom="paragraph">
                <wp:posOffset>-460125</wp:posOffset>
              </wp:positionV>
              <wp:extent cx="7723573" cy="10889079"/>
              <wp:effectExtent l="12700" t="12700" r="10795" b="7620"/>
              <wp:wrapNone/>
              <wp:docPr id="201195499" name="Rechthoek 1"/>
              <wp:cNvGraphicFramePr/>
              <a:graphic xmlns:a="http://schemas.openxmlformats.org/drawingml/2006/main">
                <a:graphicData uri="http://schemas.microsoft.com/office/word/2010/wordprocessingShape">
                  <wps:wsp>
                    <wps:cNvSpPr/>
                    <wps:spPr>
                      <a:xfrm>
                        <a:off x="0" y="0"/>
                        <a:ext cx="7723573" cy="10889079"/>
                      </a:xfrm>
                      <a:prstGeom prst="rect">
                        <a:avLst/>
                      </a:prstGeom>
                      <a:solidFill>
                        <a:srgbClr val="E59B3D"/>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805B3A4" id="Rechthoek 1" o:spid="_x0000_s1026" style="position:absolute;margin-left:-1in;margin-top:-36.25pt;width:608.15pt;height:857.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" fillcolor="#e59b3d" strokecolor="#09101d [484]" strokeweight="1pt"/>
          </w:pict>
        </mc:Fallback>
      </mc:AlternateContent>
    </w:r>
    <w:r w:rsidRPr="009B0618">
      <w:rPr>
        <w:rFonts w:ascii="Arial" w:hAnsi="Arial" w:cs="Arial"/>
        <w:sz w:val="16"/>
        <w:szCs w:val="16"/>
        <w:lang w:val="en-GB"/>
      </w:rPr>
      <w:t xml:space="preserve">TEMPLATE PATENT LICENCE AGREEMENT – NOT BROAD IPR </w:t>
    </w:r>
    <w:r>
      <w:rPr>
        <w:rFonts w:ascii="Arial" w:hAnsi="Arial" w:cs="Arial"/>
        <w:sz w:val="16"/>
        <w:szCs w:val="16"/>
        <w:lang w:val="en-GB"/>
      </w:rPr>
      <w:t>(version October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BE7C7" w14:textId="72BFF9DB" w:rsidR="00540EB4" w:rsidRPr="00D2100F" w:rsidRDefault="004F56EC">
    <w:pPr>
      <w:pStyle w:val="Header"/>
      <w:rPr>
        <w:rFonts w:ascii="Aptos" w:hAnsi="Aptos" w:cs="Arial"/>
        <w:color w:val="ED7D31" w:themeColor="accent2"/>
        <w:sz w:val="16"/>
        <w:szCs w:val="16"/>
        <w:lang w:val="en-GB"/>
      </w:rPr>
    </w:pPr>
    <w:r w:rsidRPr="00D2100F">
      <w:rPr>
        <w:rFonts w:ascii="Aptos" w:hAnsi="Aptos" w:cs="Arial"/>
        <w:color w:val="ED7D31" w:themeColor="accent2"/>
        <w:sz w:val="16"/>
        <w:szCs w:val="16"/>
        <w:lang w:val="en-GB"/>
      </w:rPr>
      <w:t xml:space="preserve">4TU </w:t>
    </w:r>
    <w:r w:rsidR="00540EB4" w:rsidRPr="00D2100F">
      <w:rPr>
        <w:rFonts w:ascii="Aptos" w:hAnsi="Aptos" w:cs="Arial"/>
        <w:color w:val="ED7D31" w:themeColor="accent2"/>
        <w:sz w:val="16"/>
        <w:szCs w:val="16"/>
        <w:lang w:val="en-GB"/>
      </w:rPr>
      <w:t>TEMPLATE PATENT LICENCE AGREEMENT –</w:t>
    </w:r>
    <w:r w:rsidR="0003577C" w:rsidRPr="00D2100F">
      <w:rPr>
        <w:rFonts w:ascii="Aptos" w:hAnsi="Aptos" w:cs="Arial"/>
        <w:color w:val="ED7D31" w:themeColor="accent2"/>
        <w:sz w:val="16"/>
        <w:szCs w:val="16"/>
        <w:lang w:val="en-GB"/>
      </w:rPr>
      <w:t xml:space="preserve"> </w:t>
    </w:r>
    <w:r w:rsidRPr="00D2100F">
      <w:rPr>
        <w:rFonts w:ascii="Aptos" w:hAnsi="Aptos" w:cs="Arial"/>
        <w:color w:val="ED7D31" w:themeColor="accent2"/>
        <w:sz w:val="16"/>
        <w:szCs w:val="16"/>
        <w:lang w:val="en-GB"/>
      </w:rPr>
      <w:t xml:space="preserve">DEALTERMS / </w:t>
    </w:r>
    <w:r w:rsidR="00540EB4" w:rsidRPr="00D2100F">
      <w:rPr>
        <w:rFonts w:ascii="Aptos" w:hAnsi="Aptos" w:cs="Arial"/>
        <w:color w:val="ED7D31" w:themeColor="accent2"/>
        <w:sz w:val="16"/>
        <w:szCs w:val="16"/>
        <w:lang w:val="en-GB"/>
      </w:rPr>
      <w:t xml:space="preserve">BROAD </w:t>
    </w:r>
    <w:proofErr w:type="gramStart"/>
    <w:r w:rsidR="00540EB4" w:rsidRPr="00D2100F">
      <w:rPr>
        <w:rFonts w:ascii="Aptos" w:hAnsi="Aptos" w:cs="Arial"/>
        <w:color w:val="ED7D31" w:themeColor="accent2"/>
        <w:sz w:val="16"/>
        <w:szCs w:val="16"/>
        <w:lang w:val="en-GB"/>
      </w:rPr>
      <w:t xml:space="preserve">IPR  </w:t>
    </w:r>
    <w:r w:rsidR="007D4972" w:rsidRPr="00D2100F">
      <w:rPr>
        <w:rFonts w:ascii="Aptos" w:hAnsi="Aptos" w:cs="Arial"/>
        <w:color w:val="ED7D31" w:themeColor="accent2"/>
        <w:sz w:val="16"/>
        <w:szCs w:val="16"/>
        <w:lang w:val="en-GB"/>
      </w:rPr>
      <w:t>(</w:t>
    </w:r>
    <w:proofErr w:type="gramEnd"/>
    <w:r w:rsidR="007D4972" w:rsidRPr="00D2100F">
      <w:rPr>
        <w:rFonts w:ascii="Aptos" w:hAnsi="Aptos" w:cs="Arial"/>
        <w:color w:val="ED7D31" w:themeColor="accent2"/>
        <w:sz w:val="16"/>
        <w:szCs w:val="16"/>
        <w:lang w:val="en-GB"/>
      </w:rPr>
      <w:t xml:space="preserve">version </w:t>
    </w:r>
    <w:r w:rsidR="00B75746" w:rsidRPr="00D2100F">
      <w:rPr>
        <w:rFonts w:ascii="Aptos" w:hAnsi="Aptos" w:cs="Arial"/>
        <w:color w:val="ED7D31" w:themeColor="accent2"/>
        <w:sz w:val="16"/>
        <w:szCs w:val="16"/>
        <w:lang w:val="en-GB"/>
      </w:rPr>
      <w:t>November</w:t>
    </w:r>
    <w:r w:rsidR="000B4F25" w:rsidRPr="00D2100F">
      <w:rPr>
        <w:rFonts w:ascii="Aptos" w:hAnsi="Aptos" w:cs="Arial"/>
        <w:color w:val="ED7D31" w:themeColor="accent2"/>
        <w:sz w:val="16"/>
        <w:szCs w:val="16"/>
        <w:lang w:val="en-GB"/>
      </w:rPr>
      <w:t xml:space="preserve"> </w:t>
    </w:r>
    <w:r w:rsidR="007D4972" w:rsidRPr="00D2100F">
      <w:rPr>
        <w:rFonts w:ascii="Aptos" w:hAnsi="Aptos" w:cs="Arial"/>
        <w:color w:val="ED7D31" w:themeColor="accent2"/>
        <w:sz w:val="16"/>
        <w:szCs w:val="16"/>
        <w:lang w:val="en-GB"/>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3F99"/>
    <w:multiLevelType w:val="hybridMultilevel"/>
    <w:tmpl w:val="2C4475B2"/>
    <w:lvl w:ilvl="0" w:tplc="08090001">
      <w:start w:val="1"/>
      <w:numFmt w:val="bullet"/>
      <w:lvlText w:val=""/>
      <w:lvlJc w:val="left"/>
      <w:pPr>
        <w:ind w:left="827" w:hanging="360"/>
      </w:pPr>
      <w:rPr>
        <w:rFonts w:ascii="Symbol" w:hAnsi="Symbol" w:hint="default"/>
      </w:rPr>
    </w:lvl>
    <w:lvl w:ilvl="1" w:tplc="08090003" w:tentative="1">
      <w:start w:val="1"/>
      <w:numFmt w:val="bullet"/>
      <w:lvlText w:val="o"/>
      <w:lvlJc w:val="left"/>
      <w:pPr>
        <w:ind w:left="1547" w:hanging="360"/>
      </w:pPr>
      <w:rPr>
        <w:rFonts w:ascii="Courier New" w:hAnsi="Courier New" w:cs="Courier New" w:hint="default"/>
      </w:rPr>
    </w:lvl>
    <w:lvl w:ilvl="2" w:tplc="08090005" w:tentative="1">
      <w:start w:val="1"/>
      <w:numFmt w:val="bullet"/>
      <w:lvlText w:val=""/>
      <w:lvlJc w:val="left"/>
      <w:pPr>
        <w:ind w:left="2267" w:hanging="360"/>
      </w:pPr>
      <w:rPr>
        <w:rFonts w:ascii="Wingdings" w:hAnsi="Wingdings" w:hint="default"/>
      </w:rPr>
    </w:lvl>
    <w:lvl w:ilvl="3" w:tplc="08090001" w:tentative="1">
      <w:start w:val="1"/>
      <w:numFmt w:val="bullet"/>
      <w:lvlText w:val=""/>
      <w:lvlJc w:val="left"/>
      <w:pPr>
        <w:ind w:left="2987" w:hanging="360"/>
      </w:pPr>
      <w:rPr>
        <w:rFonts w:ascii="Symbol" w:hAnsi="Symbol" w:hint="default"/>
      </w:rPr>
    </w:lvl>
    <w:lvl w:ilvl="4" w:tplc="08090003" w:tentative="1">
      <w:start w:val="1"/>
      <w:numFmt w:val="bullet"/>
      <w:lvlText w:val="o"/>
      <w:lvlJc w:val="left"/>
      <w:pPr>
        <w:ind w:left="3707" w:hanging="360"/>
      </w:pPr>
      <w:rPr>
        <w:rFonts w:ascii="Courier New" w:hAnsi="Courier New" w:cs="Courier New" w:hint="default"/>
      </w:rPr>
    </w:lvl>
    <w:lvl w:ilvl="5" w:tplc="08090005" w:tentative="1">
      <w:start w:val="1"/>
      <w:numFmt w:val="bullet"/>
      <w:lvlText w:val=""/>
      <w:lvlJc w:val="left"/>
      <w:pPr>
        <w:ind w:left="4427" w:hanging="360"/>
      </w:pPr>
      <w:rPr>
        <w:rFonts w:ascii="Wingdings" w:hAnsi="Wingdings" w:hint="default"/>
      </w:rPr>
    </w:lvl>
    <w:lvl w:ilvl="6" w:tplc="08090001" w:tentative="1">
      <w:start w:val="1"/>
      <w:numFmt w:val="bullet"/>
      <w:lvlText w:val=""/>
      <w:lvlJc w:val="left"/>
      <w:pPr>
        <w:ind w:left="5147" w:hanging="360"/>
      </w:pPr>
      <w:rPr>
        <w:rFonts w:ascii="Symbol" w:hAnsi="Symbol" w:hint="default"/>
      </w:rPr>
    </w:lvl>
    <w:lvl w:ilvl="7" w:tplc="08090003" w:tentative="1">
      <w:start w:val="1"/>
      <w:numFmt w:val="bullet"/>
      <w:lvlText w:val="o"/>
      <w:lvlJc w:val="left"/>
      <w:pPr>
        <w:ind w:left="5867" w:hanging="360"/>
      </w:pPr>
      <w:rPr>
        <w:rFonts w:ascii="Courier New" w:hAnsi="Courier New" w:cs="Courier New" w:hint="default"/>
      </w:rPr>
    </w:lvl>
    <w:lvl w:ilvl="8" w:tplc="08090005" w:tentative="1">
      <w:start w:val="1"/>
      <w:numFmt w:val="bullet"/>
      <w:lvlText w:val=""/>
      <w:lvlJc w:val="left"/>
      <w:pPr>
        <w:ind w:left="6587" w:hanging="360"/>
      </w:pPr>
      <w:rPr>
        <w:rFonts w:ascii="Wingdings" w:hAnsi="Wingdings" w:hint="default"/>
      </w:rPr>
    </w:lvl>
  </w:abstractNum>
  <w:abstractNum w:abstractNumId="1" w15:restartNumberingAfterBreak="0">
    <w:nsid w:val="059B2BE5"/>
    <w:multiLevelType w:val="hybridMultilevel"/>
    <w:tmpl w:val="3B661820"/>
    <w:lvl w:ilvl="0" w:tplc="0809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9F6AC3"/>
    <w:multiLevelType w:val="hybridMultilevel"/>
    <w:tmpl w:val="2D08F592"/>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3" w15:restartNumberingAfterBreak="0">
    <w:nsid w:val="0C3D2B12"/>
    <w:multiLevelType w:val="hybridMultilevel"/>
    <w:tmpl w:val="357A0236"/>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4" w15:restartNumberingAfterBreak="0">
    <w:nsid w:val="16574083"/>
    <w:multiLevelType w:val="hybridMultilevel"/>
    <w:tmpl w:val="4A04CF6E"/>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5" w15:restartNumberingAfterBreak="0">
    <w:nsid w:val="26FB1943"/>
    <w:multiLevelType w:val="hybridMultilevel"/>
    <w:tmpl w:val="233AF4D4"/>
    <w:lvl w:ilvl="0" w:tplc="2A823C28">
      <w:numFmt w:val="bullet"/>
      <w:lvlText w:val="-"/>
      <w:lvlJc w:val="left"/>
      <w:pPr>
        <w:ind w:left="1068" w:hanging="360"/>
      </w:pPr>
      <w:rPr>
        <w:rFonts w:ascii="Arial" w:eastAsiaTheme="minorHAnsi" w:hAnsi="Arial" w:cs="Aria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6" w15:restartNumberingAfterBreak="0">
    <w:nsid w:val="272902DD"/>
    <w:multiLevelType w:val="hybridMultilevel"/>
    <w:tmpl w:val="2B00EC9A"/>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C950DE7"/>
    <w:multiLevelType w:val="hybridMultilevel"/>
    <w:tmpl w:val="259AE26C"/>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8" w15:restartNumberingAfterBreak="0">
    <w:nsid w:val="2E192A73"/>
    <w:multiLevelType w:val="multilevel"/>
    <w:tmpl w:val="8702DF2E"/>
    <w:lvl w:ilvl="0">
      <w:start w:val="1"/>
      <w:numFmt w:val="decimal"/>
      <w:pStyle w:val="opstillingmedprik"/>
      <w:lvlText w:val="%1"/>
      <w:lvlJc w:val="left"/>
      <w:pPr>
        <w:tabs>
          <w:tab w:val="num" w:pos="1134"/>
        </w:tabs>
        <w:ind w:left="1134" w:hanging="1134"/>
      </w:pPr>
      <w:rPr>
        <w:rFonts w:hint="default"/>
        <w:b/>
        <w:i w:val="0"/>
      </w:rPr>
    </w:lvl>
    <w:lvl w:ilvl="1">
      <w:start w:val="1"/>
      <w:numFmt w:val="decimal"/>
      <w:pStyle w:val="Overskriftsniveau2"/>
      <w:lvlText w:val="%1.%2"/>
      <w:lvlJc w:val="left"/>
      <w:pPr>
        <w:tabs>
          <w:tab w:val="num" w:pos="1134"/>
        </w:tabs>
        <w:ind w:left="1134" w:hanging="1134"/>
      </w:pPr>
      <w:rPr>
        <w:rFonts w:hint="default"/>
        <w:b w:val="0"/>
        <w:i w:val="0"/>
      </w:rPr>
    </w:lvl>
    <w:lvl w:ilvl="2">
      <w:start w:val="1"/>
      <w:numFmt w:val="decimal"/>
      <w:pStyle w:val="Overskriftsniveau3"/>
      <w:lvlText w:val="%1.%2.%3"/>
      <w:lvlJc w:val="left"/>
      <w:pPr>
        <w:tabs>
          <w:tab w:val="num" w:pos="1134"/>
        </w:tabs>
        <w:ind w:left="1134" w:hanging="1134"/>
      </w:pPr>
      <w:rPr>
        <w:rFonts w:hint="default"/>
      </w:rPr>
    </w:lvl>
    <w:lvl w:ilvl="3">
      <w:start w:val="1"/>
      <w:numFmt w:val="decimal"/>
      <w:pStyle w:val="Overskriftsniveau3"/>
      <w:lvlText w:val="%1.%2.%3.%4"/>
      <w:lvlJc w:val="left"/>
      <w:pPr>
        <w:tabs>
          <w:tab w:val="num" w:pos="1134"/>
        </w:tabs>
        <w:ind w:left="1134" w:hanging="1134"/>
      </w:pPr>
      <w:rPr>
        <w:rFonts w:hint="default"/>
      </w:rPr>
    </w:lvl>
    <w:lvl w:ilvl="4">
      <w:start w:val="1"/>
      <w:numFmt w:val="decimal"/>
      <w:lvlText w:val="%1.%2.%3.%4.%5"/>
      <w:lvlJc w:val="left"/>
      <w:pPr>
        <w:tabs>
          <w:tab w:val="num" w:pos="108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63E0EAB"/>
    <w:multiLevelType w:val="hybridMultilevel"/>
    <w:tmpl w:val="BE38ED6E"/>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F1B736A"/>
    <w:multiLevelType w:val="hybridMultilevel"/>
    <w:tmpl w:val="D098DD5E"/>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5937613D"/>
    <w:multiLevelType w:val="hybridMultilevel"/>
    <w:tmpl w:val="66566612"/>
    <w:lvl w:ilvl="0" w:tplc="04130017">
      <w:start w:val="1"/>
      <w:numFmt w:val="lowerLetter"/>
      <w:lvlText w:val="%1)"/>
      <w:lvlJc w:val="left"/>
      <w:pPr>
        <w:ind w:left="1428" w:hanging="360"/>
      </w:pPr>
    </w:lvl>
    <w:lvl w:ilvl="1" w:tplc="04130019">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12" w15:restartNumberingAfterBreak="0">
    <w:nsid w:val="5A4E3310"/>
    <w:multiLevelType w:val="hybridMultilevel"/>
    <w:tmpl w:val="5FB8884C"/>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63834A3"/>
    <w:multiLevelType w:val="multilevel"/>
    <w:tmpl w:val="E5102E0E"/>
    <w:lvl w:ilvl="0">
      <w:start w:val="1"/>
      <w:numFmt w:val="decimal"/>
      <w:lvlRestart w:val="0"/>
      <w:pStyle w:val="bkOpsomming1OVK"/>
      <w:lvlText w:val="%1"/>
      <w:lvlJc w:val="left"/>
      <w:pPr>
        <w:tabs>
          <w:tab w:val="num" w:pos="720"/>
        </w:tabs>
        <w:ind w:left="720" w:hanging="720"/>
      </w:pPr>
      <w:rPr>
        <w:rFonts w:ascii="Arial" w:hAnsi="Arial" w:cs="Arial" w:hint="default"/>
        <w:b/>
        <w:bCs w:val="0"/>
        <w:i w:val="0"/>
        <w:iCs w:val="0"/>
        <w:caps w:val="0"/>
        <w:smallCaps w:val="0"/>
        <w:strike w:val="0"/>
        <w:dstrike w:val="0"/>
        <w:noProof w:val="0"/>
        <w:snapToGrid w:val="0"/>
        <w:vanish w:val="0"/>
        <w:color w:val="000000"/>
        <w:spacing w:val="0"/>
        <w:w w:val="0"/>
        <w:kern w:val="0"/>
        <w:position w:val="0"/>
        <w:sz w:val="2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kOpsomming2OVK"/>
      <w:lvlText w:val="%1.%2"/>
      <w:lvlJc w:val="left"/>
      <w:pPr>
        <w:tabs>
          <w:tab w:val="num" w:pos="720"/>
        </w:tabs>
        <w:ind w:left="720" w:hanging="720"/>
      </w:pPr>
      <w:rPr>
        <w:rFonts w:hint="default"/>
        <w:b w:val="0"/>
        <w:i w:val="0"/>
      </w:rPr>
    </w:lvl>
    <w:lvl w:ilvl="2">
      <w:start w:val="1"/>
      <w:numFmt w:val="lowerLetter"/>
      <w:pStyle w:val="bkOpsomming3OVK"/>
      <w:lvlText w:val="%3."/>
      <w:lvlJc w:val="left"/>
      <w:pPr>
        <w:tabs>
          <w:tab w:val="num" w:pos="1077"/>
        </w:tabs>
        <w:ind w:left="1077" w:hanging="357"/>
      </w:pPr>
      <w:rPr>
        <w:rFonts w:hint="default"/>
      </w:rPr>
    </w:lvl>
    <w:lvl w:ilvl="3">
      <w:start w:val="1"/>
      <w:numFmt w:val="lowerRoman"/>
      <w:pStyle w:val="bkOpsomming4OVK"/>
      <w:lvlText w:val="(%4)"/>
      <w:lvlJc w:val="left"/>
      <w:pPr>
        <w:tabs>
          <w:tab w:val="num" w:pos="1440"/>
        </w:tabs>
        <w:ind w:left="1440" w:hanging="363"/>
      </w:pPr>
      <w:rPr>
        <w:rFonts w:hint="default"/>
        <w:b w:val="0"/>
        <w:i w:val="0"/>
      </w:rPr>
    </w:lvl>
    <w:lvl w:ilvl="4">
      <w:start w:val="1"/>
      <w:numFmt w:val="lowerLetter"/>
      <w:lvlText w:val="(%5)"/>
      <w:lvlJc w:val="left"/>
      <w:pPr>
        <w:ind w:left="1797" w:hanging="357"/>
      </w:pPr>
      <w:rPr>
        <w:rFonts w:hint="default"/>
      </w:rPr>
    </w:lvl>
    <w:lvl w:ilvl="5">
      <w:start w:val="1"/>
      <w:numFmt w:val="lowerRoman"/>
      <w:lvlText w:val="(%6)"/>
      <w:lvlJc w:val="left"/>
      <w:pPr>
        <w:ind w:left="2160" w:hanging="363"/>
      </w:pPr>
      <w:rPr>
        <w:rFonts w:hint="default"/>
      </w:rPr>
    </w:lvl>
    <w:lvl w:ilvl="6">
      <w:start w:val="1"/>
      <w:numFmt w:val="decimal"/>
      <w:lvlText w:val="%7."/>
      <w:lvlJc w:val="left"/>
      <w:pPr>
        <w:ind w:left="2517" w:hanging="357"/>
      </w:pPr>
      <w:rPr>
        <w:rFonts w:hint="default"/>
      </w:rPr>
    </w:lvl>
    <w:lvl w:ilvl="7">
      <w:start w:val="1"/>
      <w:numFmt w:val="lowerLetter"/>
      <w:lvlText w:val="%8."/>
      <w:lvlJc w:val="left"/>
      <w:pPr>
        <w:ind w:left="2880" w:hanging="363"/>
      </w:pPr>
      <w:rPr>
        <w:rFonts w:hint="default"/>
      </w:rPr>
    </w:lvl>
    <w:lvl w:ilvl="8">
      <w:start w:val="1"/>
      <w:numFmt w:val="lowerRoman"/>
      <w:lvlText w:val="%9."/>
      <w:lvlJc w:val="left"/>
      <w:pPr>
        <w:ind w:left="3237" w:hanging="357"/>
      </w:pPr>
      <w:rPr>
        <w:rFonts w:hint="default"/>
      </w:rPr>
    </w:lvl>
  </w:abstractNum>
  <w:abstractNum w:abstractNumId="14" w15:restartNumberingAfterBreak="0">
    <w:nsid w:val="6A28521C"/>
    <w:multiLevelType w:val="hybridMultilevel"/>
    <w:tmpl w:val="0BD89B40"/>
    <w:lvl w:ilvl="0" w:tplc="D49CF630">
      <w:start w:val="1"/>
      <w:numFmt w:val="lowerLetter"/>
      <w:lvlText w:val="(%1)"/>
      <w:lvlJc w:val="left"/>
      <w:pPr>
        <w:ind w:left="1287" w:hanging="360"/>
      </w:pPr>
    </w:lvl>
    <w:lvl w:ilvl="1" w:tplc="04130019">
      <w:start w:val="1"/>
      <w:numFmt w:val="lowerLetter"/>
      <w:lvlText w:val="%2."/>
      <w:lvlJc w:val="left"/>
      <w:pPr>
        <w:ind w:left="2007" w:hanging="360"/>
      </w:pPr>
    </w:lvl>
    <w:lvl w:ilvl="2" w:tplc="0413001B">
      <w:start w:val="1"/>
      <w:numFmt w:val="lowerRoman"/>
      <w:lvlText w:val="%3."/>
      <w:lvlJc w:val="right"/>
      <w:pPr>
        <w:ind w:left="2727" w:hanging="180"/>
      </w:pPr>
    </w:lvl>
    <w:lvl w:ilvl="3" w:tplc="0413000F">
      <w:start w:val="1"/>
      <w:numFmt w:val="decimal"/>
      <w:lvlText w:val="%4."/>
      <w:lvlJc w:val="left"/>
      <w:pPr>
        <w:ind w:left="3447" w:hanging="360"/>
      </w:pPr>
    </w:lvl>
    <w:lvl w:ilvl="4" w:tplc="04130019">
      <w:start w:val="1"/>
      <w:numFmt w:val="lowerLetter"/>
      <w:lvlText w:val="%5."/>
      <w:lvlJc w:val="left"/>
      <w:pPr>
        <w:ind w:left="4167" w:hanging="360"/>
      </w:pPr>
    </w:lvl>
    <w:lvl w:ilvl="5" w:tplc="74DC92B8">
      <w:start w:val="1"/>
      <w:numFmt w:val="lowerLetter"/>
      <w:pStyle w:val="CWLista"/>
      <w:lvlText w:val="(%6)"/>
      <w:lvlJc w:val="left"/>
      <w:pPr>
        <w:tabs>
          <w:tab w:val="num" w:pos="720"/>
        </w:tabs>
        <w:ind w:left="720" w:hanging="720"/>
      </w:pPr>
      <w:rPr>
        <w:b w:val="0"/>
      </w:rPr>
    </w:lvl>
    <w:lvl w:ilvl="6" w:tplc="0413000F">
      <w:start w:val="1"/>
      <w:numFmt w:val="decimal"/>
      <w:lvlText w:val="%7."/>
      <w:lvlJc w:val="left"/>
      <w:pPr>
        <w:ind w:left="5607" w:hanging="360"/>
      </w:pPr>
    </w:lvl>
    <w:lvl w:ilvl="7" w:tplc="04130019">
      <w:start w:val="1"/>
      <w:numFmt w:val="lowerLetter"/>
      <w:lvlText w:val="%8."/>
      <w:lvlJc w:val="left"/>
      <w:pPr>
        <w:ind w:left="6327" w:hanging="360"/>
      </w:pPr>
    </w:lvl>
    <w:lvl w:ilvl="8" w:tplc="0413001B">
      <w:start w:val="1"/>
      <w:numFmt w:val="lowerRoman"/>
      <w:lvlText w:val="%9."/>
      <w:lvlJc w:val="right"/>
      <w:pPr>
        <w:ind w:left="7047" w:hanging="180"/>
      </w:pPr>
    </w:lvl>
  </w:abstractNum>
  <w:abstractNum w:abstractNumId="15" w15:restartNumberingAfterBreak="0">
    <w:nsid w:val="6AB57550"/>
    <w:multiLevelType w:val="hybridMultilevel"/>
    <w:tmpl w:val="884099CE"/>
    <w:lvl w:ilvl="0" w:tplc="04130017">
      <w:start w:val="1"/>
      <w:numFmt w:val="lowerLetter"/>
      <w:lvlText w:val="%1)"/>
      <w:lvlJc w:val="left"/>
      <w:pPr>
        <w:ind w:left="720" w:hanging="72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1CB4402"/>
    <w:multiLevelType w:val="hybridMultilevel"/>
    <w:tmpl w:val="D98A0E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10451384">
    <w:abstractNumId w:val="8"/>
  </w:num>
  <w:num w:numId="2" w16cid:durableId="1610702322">
    <w:abstractNumId w:val="13"/>
  </w:num>
  <w:num w:numId="3" w16cid:durableId="1661544735">
    <w:abstractNumId w:val="16"/>
  </w:num>
  <w:num w:numId="4" w16cid:durableId="2070759373">
    <w:abstractNumId w:val="10"/>
  </w:num>
  <w:num w:numId="5" w16cid:durableId="2083019046">
    <w:abstractNumId w:val="5"/>
  </w:num>
  <w:num w:numId="6" w16cid:durableId="1866088693">
    <w:abstractNumId w:val="9"/>
  </w:num>
  <w:num w:numId="7" w16cid:durableId="941911073">
    <w:abstractNumId w:val="11"/>
  </w:num>
  <w:num w:numId="8" w16cid:durableId="965115705">
    <w:abstractNumId w:val="4"/>
  </w:num>
  <w:num w:numId="9" w16cid:durableId="759721859">
    <w:abstractNumId w:val="12"/>
  </w:num>
  <w:num w:numId="10" w16cid:durableId="1911385840">
    <w:abstractNumId w:val="2"/>
  </w:num>
  <w:num w:numId="11" w16cid:durableId="1480414612">
    <w:abstractNumId w:val="3"/>
  </w:num>
  <w:num w:numId="12" w16cid:durableId="1363626245">
    <w:abstractNumId w:val="6"/>
  </w:num>
  <w:num w:numId="13" w16cid:durableId="1204250562">
    <w:abstractNumId w:val="15"/>
  </w:num>
  <w:num w:numId="14" w16cid:durableId="290865740">
    <w:abstractNumId w:val="14"/>
  </w:num>
  <w:num w:numId="15" w16cid:durableId="1075737967">
    <w:abstractNumId w:val="7"/>
  </w:num>
  <w:num w:numId="16" w16cid:durableId="1564632315">
    <w:abstractNumId w:val="0"/>
  </w:num>
  <w:num w:numId="17" w16cid:durableId="886448863">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hideSpellingErrors/>
  <w:hideGrammaticalErrors/>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A40"/>
    <w:rsid w:val="000044C8"/>
    <w:rsid w:val="00005BFC"/>
    <w:rsid w:val="00005F1B"/>
    <w:rsid w:val="00006A2E"/>
    <w:rsid w:val="00010445"/>
    <w:rsid w:val="00011A84"/>
    <w:rsid w:val="00014112"/>
    <w:rsid w:val="000264EC"/>
    <w:rsid w:val="00032F5E"/>
    <w:rsid w:val="0003577C"/>
    <w:rsid w:val="00040559"/>
    <w:rsid w:val="0004324C"/>
    <w:rsid w:val="00046805"/>
    <w:rsid w:val="00046B0A"/>
    <w:rsid w:val="00046D5E"/>
    <w:rsid w:val="0004705A"/>
    <w:rsid w:val="00047703"/>
    <w:rsid w:val="00047C5A"/>
    <w:rsid w:val="00051894"/>
    <w:rsid w:val="00057D35"/>
    <w:rsid w:val="000660C4"/>
    <w:rsid w:val="000724FF"/>
    <w:rsid w:val="00072C44"/>
    <w:rsid w:val="000738CA"/>
    <w:rsid w:val="000747BB"/>
    <w:rsid w:val="00074AFD"/>
    <w:rsid w:val="00085F44"/>
    <w:rsid w:val="000916A2"/>
    <w:rsid w:val="00091A15"/>
    <w:rsid w:val="00092EB3"/>
    <w:rsid w:val="00095DE2"/>
    <w:rsid w:val="00096A7C"/>
    <w:rsid w:val="000A44A1"/>
    <w:rsid w:val="000A5E36"/>
    <w:rsid w:val="000B3D86"/>
    <w:rsid w:val="000B4F25"/>
    <w:rsid w:val="000C181C"/>
    <w:rsid w:val="000C38A5"/>
    <w:rsid w:val="000C4011"/>
    <w:rsid w:val="000C4D8E"/>
    <w:rsid w:val="000C71E2"/>
    <w:rsid w:val="000C72E0"/>
    <w:rsid w:val="000D34B8"/>
    <w:rsid w:val="000D52AB"/>
    <w:rsid w:val="000E2AD8"/>
    <w:rsid w:val="000F0226"/>
    <w:rsid w:val="000F7CCD"/>
    <w:rsid w:val="00101D14"/>
    <w:rsid w:val="00103916"/>
    <w:rsid w:val="00104D4B"/>
    <w:rsid w:val="00110A4E"/>
    <w:rsid w:val="00123A85"/>
    <w:rsid w:val="00126B50"/>
    <w:rsid w:val="0013004C"/>
    <w:rsid w:val="00133F08"/>
    <w:rsid w:val="00136675"/>
    <w:rsid w:val="00145831"/>
    <w:rsid w:val="00146230"/>
    <w:rsid w:val="001518EA"/>
    <w:rsid w:val="0015380A"/>
    <w:rsid w:val="00160A0B"/>
    <w:rsid w:val="00160E18"/>
    <w:rsid w:val="00162415"/>
    <w:rsid w:val="001748B9"/>
    <w:rsid w:val="0017730C"/>
    <w:rsid w:val="001805FA"/>
    <w:rsid w:val="00180F79"/>
    <w:rsid w:val="00181B6A"/>
    <w:rsid w:val="00181E5E"/>
    <w:rsid w:val="00182319"/>
    <w:rsid w:val="001845B4"/>
    <w:rsid w:val="00187AB4"/>
    <w:rsid w:val="00187C2D"/>
    <w:rsid w:val="001969E3"/>
    <w:rsid w:val="0019774A"/>
    <w:rsid w:val="001A05B2"/>
    <w:rsid w:val="001A2231"/>
    <w:rsid w:val="001A352F"/>
    <w:rsid w:val="001B034C"/>
    <w:rsid w:val="001B192F"/>
    <w:rsid w:val="001C5FF8"/>
    <w:rsid w:val="001C7136"/>
    <w:rsid w:val="001C7CBB"/>
    <w:rsid w:val="001D25DE"/>
    <w:rsid w:val="001E0A3B"/>
    <w:rsid w:val="001E15BE"/>
    <w:rsid w:val="001E1974"/>
    <w:rsid w:val="001E6570"/>
    <w:rsid w:val="001E71B8"/>
    <w:rsid w:val="001E7D06"/>
    <w:rsid w:val="001F05D8"/>
    <w:rsid w:val="001F147D"/>
    <w:rsid w:val="001F21FE"/>
    <w:rsid w:val="001F7332"/>
    <w:rsid w:val="00207689"/>
    <w:rsid w:val="00211135"/>
    <w:rsid w:val="002124FB"/>
    <w:rsid w:val="00221520"/>
    <w:rsid w:val="00224512"/>
    <w:rsid w:val="00225106"/>
    <w:rsid w:val="00233F94"/>
    <w:rsid w:val="002411D5"/>
    <w:rsid w:val="00243DD8"/>
    <w:rsid w:val="0024683D"/>
    <w:rsid w:val="00250EC9"/>
    <w:rsid w:val="0025264C"/>
    <w:rsid w:val="00254C72"/>
    <w:rsid w:val="002564F6"/>
    <w:rsid w:val="00260BB3"/>
    <w:rsid w:val="00261BF8"/>
    <w:rsid w:val="0026523A"/>
    <w:rsid w:val="00284A4A"/>
    <w:rsid w:val="00286557"/>
    <w:rsid w:val="0029193F"/>
    <w:rsid w:val="00291FA3"/>
    <w:rsid w:val="0029218A"/>
    <w:rsid w:val="00294AC6"/>
    <w:rsid w:val="0029530E"/>
    <w:rsid w:val="00296631"/>
    <w:rsid w:val="00297265"/>
    <w:rsid w:val="00297FA9"/>
    <w:rsid w:val="002A07F6"/>
    <w:rsid w:val="002A3953"/>
    <w:rsid w:val="002A4331"/>
    <w:rsid w:val="002A5259"/>
    <w:rsid w:val="002A56B8"/>
    <w:rsid w:val="002A6333"/>
    <w:rsid w:val="002A73F5"/>
    <w:rsid w:val="002B3D41"/>
    <w:rsid w:val="002B3D98"/>
    <w:rsid w:val="002B506A"/>
    <w:rsid w:val="002B7A40"/>
    <w:rsid w:val="002C3CDE"/>
    <w:rsid w:val="002C6231"/>
    <w:rsid w:val="002C696A"/>
    <w:rsid w:val="002C7F1A"/>
    <w:rsid w:val="002D44F6"/>
    <w:rsid w:val="002D78A6"/>
    <w:rsid w:val="002E1633"/>
    <w:rsid w:val="002E525A"/>
    <w:rsid w:val="002E6456"/>
    <w:rsid w:val="002F5F1E"/>
    <w:rsid w:val="003028B8"/>
    <w:rsid w:val="00303229"/>
    <w:rsid w:val="00305AD3"/>
    <w:rsid w:val="00307C30"/>
    <w:rsid w:val="00311206"/>
    <w:rsid w:val="00312BD3"/>
    <w:rsid w:val="00314C58"/>
    <w:rsid w:val="00315B97"/>
    <w:rsid w:val="003210C1"/>
    <w:rsid w:val="00321FA3"/>
    <w:rsid w:val="00325396"/>
    <w:rsid w:val="003256B6"/>
    <w:rsid w:val="00331E91"/>
    <w:rsid w:val="00333691"/>
    <w:rsid w:val="003370C0"/>
    <w:rsid w:val="0034473F"/>
    <w:rsid w:val="00346232"/>
    <w:rsid w:val="00346947"/>
    <w:rsid w:val="0035504C"/>
    <w:rsid w:val="00360771"/>
    <w:rsid w:val="00361239"/>
    <w:rsid w:val="00367248"/>
    <w:rsid w:val="00371E2E"/>
    <w:rsid w:val="00372A72"/>
    <w:rsid w:val="00377FBC"/>
    <w:rsid w:val="0038068C"/>
    <w:rsid w:val="003807C5"/>
    <w:rsid w:val="003817C2"/>
    <w:rsid w:val="00384C68"/>
    <w:rsid w:val="00387013"/>
    <w:rsid w:val="00387A87"/>
    <w:rsid w:val="00391183"/>
    <w:rsid w:val="00392781"/>
    <w:rsid w:val="00393286"/>
    <w:rsid w:val="003938CB"/>
    <w:rsid w:val="00397A61"/>
    <w:rsid w:val="003A2942"/>
    <w:rsid w:val="003A4324"/>
    <w:rsid w:val="003A5572"/>
    <w:rsid w:val="003A6F3C"/>
    <w:rsid w:val="003B4C29"/>
    <w:rsid w:val="003C507E"/>
    <w:rsid w:val="003C6DFE"/>
    <w:rsid w:val="003C72CF"/>
    <w:rsid w:val="003D1579"/>
    <w:rsid w:val="003D2713"/>
    <w:rsid w:val="003E00E5"/>
    <w:rsid w:val="003E26DC"/>
    <w:rsid w:val="003E4DBF"/>
    <w:rsid w:val="003E56A0"/>
    <w:rsid w:val="003E58BB"/>
    <w:rsid w:val="003F101D"/>
    <w:rsid w:val="003F1DEC"/>
    <w:rsid w:val="003F5B90"/>
    <w:rsid w:val="003F71F2"/>
    <w:rsid w:val="003F72C9"/>
    <w:rsid w:val="003F756C"/>
    <w:rsid w:val="003F7BCF"/>
    <w:rsid w:val="004003D9"/>
    <w:rsid w:val="0040269D"/>
    <w:rsid w:val="00410A06"/>
    <w:rsid w:val="00417EE0"/>
    <w:rsid w:val="0042074A"/>
    <w:rsid w:val="00433733"/>
    <w:rsid w:val="0043501C"/>
    <w:rsid w:val="00441A87"/>
    <w:rsid w:val="00441F2D"/>
    <w:rsid w:val="00444171"/>
    <w:rsid w:val="0044465D"/>
    <w:rsid w:val="004510E4"/>
    <w:rsid w:val="00466ED3"/>
    <w:rsid w:val="004709BE"/>
    <w:rsid w:val="00472713"/>
    <w:rsid w:val="00475AE2"/>
    <w:rsid w:val="00480035"/>
    <w:rsid w:val="004854CE"/>
    <w:rsid w:val="00490FAB"/>
    <w:rsid w:val="004A160E"/>
    <w:rsid w:val="004B1334"/>
    <w:rsid w:val="004B2F1E"/>
    <w:rsid w:val="004B6B13"/>
    <w:rsid w:val="004B71D8"/>
    <w:rsid w:val="004C0335"/>
    <w:rsid w:val="004C1CE5"/>
    <w:rsid w:val="004C2A4F"/>
    <w:rsid w:val="004C47EE"/>
    <w:rsid w:val="004D02C6"/>
    <w:rsid w:val="004D0C14"/>
    <w:rsid w:val="004D1D97"/>
    <w:rsid w:val="004D1E18"/>
    <w:rsid w:val="004D30A6"/>
    <w:rsid w:val="004D42F0"/>
    <w:rsid w:val="004D618E"/>
    <w:rsid w:val="004E1DD4"/>
    <w:rsid w:val="004E3DEE"/>
    <w:rsid w:val="004F0897"/>
    <w:rsid w:val="004F1137"/>
    <w:rsid w:val="004F3B3F"/>
    <w:rsid w:val="004F56EC"/>
    <w:rsid w:val="004F5F1C"/>
    <w:rsid w:val="004F7A2A"/>
    <w:rsid w:val="00524017"/>
    <w:rsid w:val="00525DCE"/>
    <w:rsid w:val="00527A91"/>
    <w:rsid w:val="00532A39"/>
    <w:rsid w:val="00537866"/>
    <w:rsid w:val="00540EB4"/>
    <w:rsid w:val="0054295C"/>
    <w:rsid w:val="0054434D"/>
    <w:rsid w:val="005472CB"/>
    <w:rsid w:val="0055094C"/>
    <w:rsid w:val="0055771D"/>
    <w:rsid w:val="005608A8"/>
    <w:rsid w:val="005621ED"/>
    <w:rsid w:val="005673F3"/>
    <w:rsid w:val="0057006D"/>
    <w:rsid w:val="005762F4"/>
    <w:rsid w:val="005860E4"/>
    <w:rsid w:val="00587747"/>
    <w:rsid w:val="005924E5"/>
    <w:rsid w:val="00594E91"/>
    <w:rsid w:val="005A5679"/>
    <w:rsid w:val="005B0849"/>
    <w:rsid w:val="005B2042"/>
    <w:rsid w:val="005B34EF"/>
    <w:rsid w:val="005C53E0"/>
    <w:rsid w:val="005D1426"/>
    <w:rsid w:val="005D21B0"/>
    <w:rsid w:val="005D45A8"/>
    <w:rsid w:val="005D5707"/>
    <w:rsid w:val="005D762C"/>
    <w:rsid w:val="005E095B"/>
    <w:rsid w:val="005E0DC4"/>
    <w:rsid w:val="005E3F30"/>
    <w:rsid w:val="005E4F2B"/>
    <w:rsid w:val="005F233C"/>
    <w:rsid w:val="005F308E"/>
    <w:rsid w:val="005F309C"/>
    <w:rsid w:val="005F3E50"/>
    <w:rsid w:val="005F5090"/>
    <w:rsid w:val="006048FB"/>
    <w:rsid w:val="00610DD2"/>
    <w:rsid w:val="00610E7A"/>
    <w:rsid w:val="00616CD1"/>
    <w:rsid w:val="006214B2"/>
    <w:rsid w:val="00626151"/>
    <w:rsid w:val="00630E19"/>
    <w:rsid w:val="00632357"/>
    <w:rsid w:val="00632495"/>
    <w:rsid w:val="00633439"/>
    <w:rsid w:val="006539DB"/>
    <w:rsid w:val="00654742"/>
    <w:rsid w:val="00656468"/>
    <w:rsid w:val="00662C18"/>
    <w:rsid w:val="00667992"/>
    <w:rsid w:val="00675048"/>
    <w:rsid w:val="00675CAB"/>
    <w:rsid w:val="006806C9"/>
    <w:rsid w:val="00683F3C"/>
    <w:rsid w:val="006844C6"/>
    <w:rsid w:val="0069040A"/>
    <w:rsid w:val="006A79D1"/>
    <w:rsid w:val="006B0E46"/>
    <w:rsid w:val="006B4C69"/>
    <w:rsid w:val="006D0600"/>
    <w:rsid w:val="006D3D91"/>
    <w:rsid w:val="006D5BB1"/>
    <w:rsid w:val="006D7EBC"/>
    <w:rsid w:val="006E34E3"/>
    <w:rsid w:val="006E617D"/>
    <w:rsid w:val="006E6F84"/>
    <w:rsid w:val="006F4225"/>
    <w:rsid w:val="007102F5"/>
    <w:rsid w:val="00713956"/>
    <w:rsid w:val="00716769"/>
    <w:rsid w:val="00725273"/>
    <w:rsid w:val="00727D02"/>
    <w:rsid w:val="00733BC1"/>
    <w:rsid w:val="00736A15"/>
    <w:rsid w:val="007370E4"/>
    <w:rsid w:val="00740368"/>
    <w:rsid w:val="007406AE"/>
    <w:rsid w:val="0074221B"/>
    <w:rsid w:val="00742D65"/>
    <w:rsid w:val="00746D56"/>
    <w:rsid w:val="00746F77"/>
    <w:rsid w:val="00752E94"/>
    <w:rsid w:val="007567A9"/>
    <w:rsid w:val="0076148D"/>
    <w:rsid w:val="007633C8"/>
    <w:rsid w:val="007642B9"/>
    <w:rsid w:val="007742DD"/>
    <w:rsid w:val="007819DE"/>
    <w:rsid w:val="007912C7"/>
    <w:rsid w:val="007A3676"/>
    <w:rsid w:val="007A72F1"/>
    <w:rsid w:val="007A73E4"/>
    <w:rsid w:val="007A74FA"/>
    <w:rsid w:val="007B1363"/>
    <w:rsid w:val="007B1871"/>
    <w:rsid w:val="007D0DA4"/>
    <w:rsid w:val="007D3028"/>
    <w:rsid w:val="007D4550"/>
    <w:rsid w:val="007D4845"/>
    <w:rsid w:val="007D4972"/>
    <w:rsid w:val="007D4AEA"/>
    <w:rsid w:val="007D5414"/>
    <w:rsid w:val="007D5721"/>
    <w:rsid w:val="007D6937"/>
    <w:rsid w:val="007F05C4"/>
    <w:rsid w:val="007F189B"/>
    <w:rsid w:val="007F2B71"/>
    <w:rsid w:val="008060F4"/>
    <w:rsid w:val="00811DFE"/>
    <w:rsid w:val="008128DE"/>
    <w:rsid w:val="00813A58"/>
    <w:rsid w:val="00814D7C"/>
    <w:rsid w:val="00815C4A"/>
    <w:rsid w:val="00816E0E"/>
    <w:rsid w:val="00823830"/>
    <w:rsid w:val="00834634"/>
    <w:rsid w:val="00835B23"/>
    <w:rsid w:val="00835F34"/>
    <w:rsid w:val="0084365A"/>
    <w:rsid w:val="008443BA"/>
    <w:rsid w:val="00844EA0"/>
    <w:rsid w:val="0084758C"/>
    <w:rsid w:val="00853DAF"/>
    <w:rsid w:val="00860C00"/>
    <w:rsid w:val="0086156D"/>
    <w:rsid w:val="00864B06"/>
    <w:rsid w:val="00867D46"/>
    <w:rsid w:val="008757D6"/>
    <w:rsid w:val="0087683D"/>
    <w:rsid w:val="008812A1"/>
    <w:rsid w:val="008945BA"/>
    <w:rsid w:val="00896395"/>
    <w:rsid w:val="008B0E44"/>
    <w:rsid w:val="008B1205"/>
    <w:rsid w:val="008C1277"/>
    <w:rsid w:val="008C373E"/>
    <w:rsid w:val="008C42A3"/>
    <w:rsid w:val="008D14E5"/>
    <w:rsid w:val="008D2C9E"/>
    <w:rsid w:val="008D32ED"/>
    <w:rsid w:val="008D33B1"/>
    <w:rsid w:val="008E0EA8"/>
    <w:rsid w:val="00900A70"/>
    <w:rsid w:val="00901B2F"/>
    <w:rsid w:val="0091078A"/>
    <w:rsid w:val="00913A52"/>
    <w:rsid w:val="0091441D"/>
    <w:rsid w:val="00914C61"/>
    <w:rsid w:val="00924C66"/>
    <w:rsid w:val="00930A15"/>
    <w:rsid w:val="00946282"/>
    <w:rsid w:val="00951A51"/>
    <w:rsid w:val="00951BEF"/>
    <w:rsid w:val="009529AA"/>
    <w:rsid w:val="00952F90"/>
    <w:rsid w:val="00953E8B"/>
    <w:rsid w:val="009567ED"/>
    <w:rsid w:val="00960A92"/>
    <w:rsid w:val="009629B7"/>
    <w:rsid w:val="00966468"/>
    <w:rsid w:val="00972037"/>
    <w:rsid w:val="009726CA"/>
    <w:rsid w:val="0097457C"/>
    <w:rsid w:val="009770C1"/>
    <w:rsid w:val="009777E5"/>
    <w:rsid w:val="0098268A"/>
    <w:rsid w:val="0098316D"/>
    <w:rsid w:val="009861F2"/>
    <w:rsid w:val="009872A8"/>
    <w:rsid w:val="009968BF"/>
    <w:rsid w:val="00997746"/>
    <w:rsid w:val="009A2B9F"/>
    <w:rsid w:val="009A65D6"/>
    <w:rsid w:val="009B0618"/>
    <w:rsid w:val="009B32BF"/>
    <w:rsid w:val="009B45BF"/>
    <w:rsid w:val="009C04E6"/>
    <w:rsid w:val="009C408A"/>
    <w:rsid w:val="009C4792"/>
    <w:rsid w:val="009C7C5A"/>
    <w:rsid w:val="009D025C"/>
    <w:rsid w:val="009E1474"/>
    <w:rsid w:val="009E5D30"/>
    <w:rsid w:val="009E787E"/>
    <w:rsid w:val="009F1B1F"/>
    <w:rsid w:val="009F5914"/>
    <w:rsid w:val="00A04DB0"/>
    <w:rsid w:val="00A07389"/>
    <w:rsid w:val="00A13807"/>
    <w:rsid w:val="00A13F5C"/>
    <w:rsid w:val="00A17A57"/>
    <w:rsid w:val="00A2007C"/>
    <w:rsid w:val="00A200D9"/>
    <w:rsid w:val="00A20A01"/>
    <w:rsid w:val="00A2394E"/>
    <w:rsid w:val="00A23D80"/>
    <w:rsid w:val="00A2593E"/>
    <w:rsid w:val="00A26276"/>
    <w:rsid w:val="00A2638E"/>
    <w:rsid w:val="00A2794E"/>
    <w:rsid w:val="00A30852"/>
    <w:rsid w:val="00A32EC5"/>
    <w:rsid w:val="00A4390F"/>
    <w:rsid w:val="00A47A8F"/>
    <w:rsid w:val="00A50FC3"/>
    <w:rsid w:val="00A526C5"/>
    <w:rsid w:val="00A5322B"/>
    <w:rsid w:val="00A60A23"/>
    <w:rsid w:val="00A62D04"/>
    <w:rsid w:val="00A6436C"/>
    <w:rsid w:val="00A723A4"/>
    <w:rsid w:val="00A723F2"/>
    <w:rsid w:val="00A745F8"/>
    <w:rsid w:val="00A8010B"/>
    <w:rsid w:val="00A85121"/>
    <w:rsid w:val="00A85AEF"/>
    <w:rsid w:val="00A86A3B"/>
    <w:rsid w:val="00A86CD2"/>
    <w:rsid w:val="00A90CAF"/>
    <w:rsid w:val="00A97345"/>
    <w:rsid w:val="00AA22AE"/>
    <w:rsid w:val="00AA3C42"/>
    <w:rsid w:val="00AA3DD1"/>
    <w:rsid w:val="00AA4B13"/>
    <w:rsid w:val="00AA6D74"/>
    <w:rsid w:val="00AB1808"/>
    <w:rsid w:val="00AB1C71"/>
    <w:rsid w:val="00AB3AC7"/>
    <w:rsid w:val="00AB3AFC"/>
    <w:rsid w:val="00AB6F1E"/>
    <w:rsid w:val="00AC78BB"/>
    <w:rsid w:val="00AD0A3D"/>
    <w:rsid w:val="00AD13C9"/>
    <w:rsid w:val="00AD72F5"/>
    <w:rsid w:val="00AE1287"/>
    <w:rsid w:val="00AE7396"/>
    <w:rsid w:val="00AF0DBD"/>
    <w:rsid w:val="00AF31BB"/>
    <w:rsid w:val="00AF36BC"/>
    <w:rsid w:val="00AF5893"/>
    <w:rsid w:val="00AF777A"/>
    <w:rsid w:val="00B009A1"/>
    <w:rsid w:val="00B07FDD"/>
    <w:rsid w:val="00B1485C"/>
    <w:rsid w:val="00B14BFD"/>
    <w:rsid w:val="00B17AA8"/>
    <w:rsid w:val="00B211CE"/>
    <w:rsid w:val="00B2239C"/>
    <w:rsid w:val="00B22CD0"/>
    <w:rsid w:val="00B242F7"/>
    <w:rsid w:val="00B25940"/>
    <w:rsid w:val="00B34C16"/>
    <w:rsid w:val="00B3518E"/>
    <w:rsid w:val="00B37498"/>
    <w:rsid w:val="00B37884"/>
    <w:rsid w:val="00B426F4"/>
    <w:rsid w:val="00B46CAE"/>
    <w:rsid w:val="00B51A59"/>
    <w:rsid w:val="00B52FAE"/>
    <w:rsid w:val="00B555E8"/>
    <w:rsid w:val="00B61E8C"/>
    <w:rsid w:val="00B62782"/>
    <w:rsid w:val="00B6382B"/>
    <w:rsid w:val="00B66B07"/>
    <w:rsid w:val="00B671B5"/>
    <w:rsid w:val="00B713AA"/>
    <w:rsid w:val="00B72013"/>
    <w:rsid w:val="00B75746"/>
    <w:rsid w:val="00B76FAF"/>
    <w:rsid w:val="00B81E5F"/>
    <w:rsid w:val="00B8242A"/>
    <w:rsid w:val="00B84269"/>
    <w:rsid w:val="00B86C71"/>
    <w:rsid w:val="00B96E30"/>
    <w:rsid w:val="00BA75A0"/>
    <w:rsid w:val="00BA77B3"/>
    <w:rsid w:val="00BB4A1D"/>
    <w:rsid w:val="00BB5114"/>
    <w:rsid w:val="00BB7382"/>
    <w:rsid w:val="00BB7E65"/>
    <w:rsid w:val="00BC4FF6"/>
    <w:rsid w:val="00BC5996"/>
    <w:rsid w:val="00BC6A55"/>
    <w:rsid w:val="00BC7291"/>
    <w:rsid w:val="00BC7383"/>
    <w:rsid w:val="00BD2245"/>
    <w:rsid w:val="00BF0D2E"/>
    <w:rsid w:val="00BF3E7C"/>
    <w:rsid w:val="00BF72E9"/>
    <w:rsid w:val="00C07242"/>
    <w:rsid w:val="00C0734B"/>
    <w:rsid w:val="00C10151"/>
    <w:rsid w:val="00C109CF"/>
    <w:rsid w:val="00C10B20"/>
    <w:rsid w:val="00C14B7C"/>
    <w:rsid w:val="00C21B79"/>
    <w:rsid w:val="00C233B3"/>
    <w:rsid w:val="00C245D4"/>
    <w:rsid w:val="00C25494"/>
    <w:rsid w:val="00C402FF"/>
    <w:rsid w:val="00C40957"/>
    <w:rsid w:val="00C5369E"/>
    <w:rsid w:val="00C6428C"/>
    <w:rsid w:val="00C73036"/>
    <w:rsid w:val="00C734DD"/>
    <w:rsid w:val="00C740F4"/>
    <w:rsid w:val="00C758BD"/>
    <w:rsid w:val="00C84883"/>
    <w:rsid w:val="00CA0F4D"/>
    <w:rsid w:val="00CA6F0F"/>
    <w:rsid w:val="00CA714C"/>
    <w:rsid w:val="00CB798A"/>
    <w:rsid w:val="00CC427B"/>
    <w:rsid w:val="00CC6561"/>
    <w:rsid w:val="00CD0207"/>
    <w:rsid w:val="00CD436B"/>
    <w:rsid w:val="00CD69B8"/>
    <w:rsid w:val="00CE5607"/>
    <w:rsid w:val="00CE6A1F"/>
    <w:rsid w:val="00CE6E95"/>
    <w:rsid w:val="00CF5F0A"/>
    <w:rsid w:val="00D02D6F"/>
    <w:rsid w:val="00D05209"/>
    <w:rsid w:val="00D0681F"/>
    <w:rsid w:val="00D13952"/>
    <w:rsid w:val="00D14CF8"/>
    <w:rsid w:val="00D15966"/>
    <w:rsid w:val="00D163B2"/>
    <w:rsid w:val="00D17527"/>
    <w:rsid w:val="00D2100F"/>
    <w:rsid w:val="00D2700C"/>
    <w:rsid w:val="00D279E6"/>
    <w:rsid w:val="00D339A7"/>
    <w:rsid w:val="00D4599E"/>
    <w:rsid w:val="00D50785"/>
    <w:rsid w:val="00D62A5D"/>
    <w:rsid w:val="00D64AF5"/>
    <w:rsid w:val="00D65197"/>
    <w:rsid w:val="00D668BF"/>
    <w:rsid w:val="00D70C7D"/>
    <w:rsid w:val="00D7727E"/>
    <w:rsid w:val="00D80E91"/>
    <w:rsid w:val="00D822B7"/>
    <w:rsid w:val="00D8426E"/>
    <w:rsid w:val="00D86497"/>
    <w:rsid w:val="00D91318"/>
    <w:rsid w:val="00DA4DAD"/>
    <w:rsid w:val="00DB1DC9"/>
    <w:rsid w:val="00DB2295"/>
    <w:rsid w:val="00DC421A"/>
    <w:rsid w:val="00DD1DB0"/>
    <w:rsid w:val="00DD20E7"/>
    <w:rsid w:val="00DE66C4"/>
    <w:rsid w:val="00DE6C50"/>
    <w:rsid w:val="00DF3C93"/>
    <w:rsid w:val="00DF6124"/>
    <w:rsid w:val="00DF7276"/>
    <w:rsid w:val="00E002FA"/>
    <w:rsid w:val="00E03621"/>
    <w:rsid w:val="00E04437"/>
    <w:rsid w:val="00E058C8"/>
    <w:rsid w:val="00E05989"/>
    <w:rsid w:val="00E07D0C"/>
    <w:rsid w:val="00E1028B"/>
    <w:rsid w:val="00E202E9"/>
    <w:rsid w:val="00E24C89"/>
    <w:rsid w:val="00E262D7"/>
    <w:rsid w:val="00E3105F"/>
    <w:rsid w:val="00E34FD4"/>
    <w:rsid w:val="00E52811"/>
    <w:rsid w:val="00E55E40"/>
    <w:rsid w:val="00E6324A"/>
    <w:rsid w:val="00E70A8E"/>
    <w:rsid w:val="00E802BB"/>
    <w:rsid w:val="00E819B9"/>
    <w:rsid w:val="00E84A81"/>
    <w:rsid w:val="00E8766B"/>
    <w:rsid w:val="00E901CA"/>
    <w:rsid w:val="00E919C2"/>
    <w:rsid w:val="00E92B86"/>
    <w:rsid w:val="00E93A00"/>
    <w:rsid w:val="00EA1A6B"/>
    <w:rsid w:val="00EB0984"/>
    <w:rsid w:val="00EB1153"/>
    <w:rsid w:val="00EB26ED"/>
    <w:rsid w:val="00EB407E"/>
    <w:rsid w:val="00EB44F2"/>
    <w:rsid w:val="00EB53A2"/>
    <w:rsid w:val="00EC319C"/>
    <w:rsid w:val="00ED0C87"/>
    <w:rsid w:val="00ED50D1"/>
    <w:rsid w:val="00EF1779"/>
    <w:rsid w:val="00EF38CA"/>
    <w:rsid w:val="00EF7FFD"/>
    <w:rsid w:val="00F05BCE"/>
    <w:rsid w:val="00F118B7"/>
    <w:rsid w:val="00F14B5D"/>
    <w:rsid w:val="00F17B56"/>
    <w:rsid w:val="00F21D29"/>
    <w:rsid w:val="00F36E24"/>
    <w:rsid w:val="00F44673"/>
    <w:rsid w:val="00F459B0"/>
    <w:rsid w:val="00F55AC7"/>
    <w:rsid w:val="00F64410"/>
    <w:rsid w:val="00F64688"/>
    <w:rsid w:val="00F653CF"/>
    <w:rsid w:val="00F6550F"/>
    <w:rsid w:val="00F668C6"/>
    <w:rsid w:val="00F739BF"/>
    <w:rsid w:val="00F74C8F"/>
    <w:rsid w:val="00F74E9C"/>
    <w:rsid w:val="00F81723"/>
    <w:rsid w:val="00F83304"/>
    <w:rsid w:val="00F868E5"/>
    <w:rsid w:val="00F86A87"/>
    <w:rsid w:val="00F954EF"/>
    <w:rsid w:val="00FA15F1"/>
    <w:rsid w:val="00FA2DD2"/>
    <w:rsid w:val="00FA45EE"/>
    <w:rsid w:val="00FA4E5B"/>
    <w:rsid w:val="00FC3E40"/>
    <w:rsid w:val="00FC427D"/>
    <w:rsid w:val="00FC58D0"/>
    <w:rsid w:val="00FC7662"/>
    <w:rsid w:val="00FD629D"/>
    <w:rsid w:val="00FE189E"/>
    <w:rsid w:val="00FE70C5"/>
    <w:rsid w:val="00FF2BC0"/>
    <w:rsid w:val="00FF2FF7"/>
    <w:rsid w:val="00FF73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0F72B4"/>
  <w15:chartTrackingRefBased/>
  <w15:docId w15:val="{44884AB5-4C80-804B-8014-530995D28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7D6937"/>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7D6937"/>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44171"/>
    <w:pPr>
      <w:ind w:left="720"/>
      <w:contextualSpacing/>
    </w:pPr>
  </w:style>
  <w:style w:type="table" w:styleId="TableGrid">
    <w:name w:val="Table Grid"/>
    <w:basedOn w:val="TableNormal"/>
    <w:uiPriority w:val="39"/>
    <w:rsid w:val="00250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52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A352F"/>
    <w:rPr>
      <w:rFonts w:ascii="Times New Roman" w:hAnsi="Times New Roman" w:cs="Times New Roman"/>
      <w:sz w:val="18"/>
      <w:szCs w:val="18"/>
    </w:rPr>
  </w:style>
  <w:style w:type="character" w:styleId="CommentReference">
    <w:name w:val="annotation reference"/>
    <w:basedOn w:val="DefaultParagraphFont"/>
    <w:unhideWhenUsed/>
    <w:rsid w:val="000C4D8E"/>
    <w:rPr>
      <w:sz w:val="16"/>
      <w:szCs w:val="16"/>
    </w:rPr>
  </w:style>
  <w:style w:type="paragraph" w:styleId="CommentText">
    <w:name w:val="annotation text"/>
    <w:basedOn w:val="Normal"/>
    <w:link w:val="CommentTextChar"/>
    <w:unhideWhenUsed/>
    <w:rsid w:val="000C4D8E"/>
    <w:rPr>
      <w:sz w:val="20"/>
      <w:szCs w:val="20"/>
    </w:rPr>
  </w:style>
  <w:style w:type="character" w:customStyle="1" w:styleId="CommentTextChar">
    <w:name w:val="Comment Text Char"/>
    <w:basedOn w:val="DefaultParagraphFont"/>
    <w:link w:val="CommentText"/>
    <w:rsid w:val="000C4D8E"/>
    <w:rPr>
      <w:sz w:val="20"/>
      <w:szCs w:val="20"/>
    </w:rPr>
  </w:style>
  <w:style w:type="paragraph" w:styleId="CommentSubject">
    <w:name w:val="annotation subject"/>
    <w:basedOn w:val="CommentText"/>
    <w:next w:val="CommentText"/>
    <w:link w:val="CommentSubjectChar"/>
    <w:uiPriority w:val="99"/>
    <w:semiHidden/>
    <w:unhideWhenUsed/>
    <w:rsid w:val="000C4D8E"/>
    <w:rPr>
      <w:b/>
      <w:bCs/>
    </w:rPr>
  </w:style>
  <w:style w:type="character" w:customStyle="1" w:styleId="CommentSubjectChar">
    <w:name w:val="Comment Subject Char"/>
    <w:basedOn w:val="CommentTextChar"/>
    <w:link w:val="CommentSubject"/>
    <w:uiPriority w:val="99"/>
    <w:semiHidden/>
    <w:rsid w:val="000C4D8E"/>
    <w:rPr>
      <w:b/>
      <w:bCs/>
      <w:sz w:val="20"/>
      <w:szCs w:val="20"/>
    </w:rPr>
  </w:style>
  <w:style w:type="paragraph" w:customStyle="1" w:styleId="opstillingmedprik">
    <w:name w:val="opstilling med prik"/>
    <w:basedOn w:val="Normal"/>
    <w:rsid w:val="007D6937"/>
    <w:pPr>
      <w:numPr>
        <w:numId w:val="1"/>
      </w:numPr>
      <w:spacing w:line="360" w:lineRule="auto"/>
      <w:jc w:val="both"/>
    </w:pPr>
    <w:rPr>
      <w:rFonts w:ascii="Verdana" w:eastAsia="Times New Roman" w:hAnsi="Verdana" w:cs="Times New Roman"/>
      <w:spacing w:val="6"/>
      <w:sz w:val="18"/>
      <w:szCs w:val="20"/>
      <w:lang w:val="en-GB" w:eastAsia="da-DK"/>
    </w:rPr>
  </w:style>
  <w:style w:type="paragraph" w:customStyle="1" w:styleId="Overskriftsniveau2">
    <w:name w:val="Overskriftsniveau 2"/>
    <w:basedOn w:val="Heading2"/>
    <w:next w:val="Normal"/>
    <w:rsid w:val="007D6937"/>
    <w:pPr>
      <w:keepNext w:val="0"/>
      <w:keepLines w:val="0"/>
      <w:numPr>
        <w:ilvl w:val="1"/>
        <w:numId w:val="1"/>
      </w:numPr>
      <w:tabs>
        <w:tab w:val="clear" w:pos="1134"/>
        <w:tab w:val="num" w:pos="360"/>
      </w:tabs>
      <w:spacing w:before="0" w:line="360" w:lineRule="auto"/>
      <w:ind w:left="0" w:firstLine="0"/>
      <w:jc w:val="both"/>
    </w:pPr>
    <w:rPr>
      <w:rFonts w:ascii="Verdana" w:eastAsia="Times New Roman" w:hAnsi="Verdana" w:cs="Times New Roman"/>
      <w:color w:val="auto"/>
      <w:spacing w:val="6"/>
      <w:sz w:val="18"/>
      <w:szCs w:val="20"/>
      <w:lang w:val="en-GB" w:eastAsia="da-DK"/>
    </w:rPr>
  </w:style>
  <w:style w:type="paragraph" w:customStyle="1" w:styleId="Overskriftsniveau3">
    <w:name w:val="Overskriftsniveau 3"/>
    <w:basedOn w:val="Heading3"/>
    <w:next w:val="Normal"/>
    <w:rsid w:val="007D6937"/>
    <w:pPr>
      <w:keepNext w:val="0"/>
      <w:keepLines w:val="0"/>
      <w:numPr>
        <w:ilvl w:val="3"/>
        <w:numId w:val="1"/>
      </w:numPr>
      <w:tabs>
        <w:tab w:val="clear" w:pos="1134"/>
        <w:tab w:val="num" w:pos="360"/>
      </w:tabs>
      <w:spacing w:before="0" w:line="360" w:lineRule="auto"/>
      <w:ind w:left="0" w:firstLine="0"/>
      <w:jc w:val="both"/>
    </w:pPr>
    <w:rPr>
      <w:rFonts w:ascii="Verdana" w:eastAsia="Times New Roman" w:hAnsi="Verdana" w:cs="Times New Roman"/>
      <w:color w:val="auto"/>
      <w:spacing w:val="6"/>
      <w:sz w:val="18"/>
      <w:szCs w:val="20"/>
      <w:lang w:val="en-GB" w:eastAsia="da-DK"/>
    </w:rPr>
  </w:style>
  <w:style w:type="character" w:customStyle="1" w:styleId="Heading2Char">
    <w:name w:val="Heading 2 Char"/>
    <w:basedOn w:val="DefaultParagraphFont"/>
    <w:link w:val="Heading2"/>
    <w:uiPriority w:val="9"/>
    <w:semiHidden/>
    <w:rsid w:val="007D693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7D6937"/>
    <w:rPr>
      <w:rFonts w:asciiTheme="majorHAnsi" w:eastAsiaTheme="majorEastAsia" w:hAnsiTheme="majorHAnsi" w:cstheme="majorBidi"/>
      <w:color w:val="1F3763" w:themeColor="accent1" w:themeShade="7F"/>
    </w:rPr>
  </w:style>
  <w:style w:type="paragraph" w:styleId="Revision">
    <w:name w:val="Revision"/>
    <w:hidden/>
    <w:uiPriority w:val="99"/>
    <w:semiHidden/>
    <w:rsid w:val="00346947"/>
  </w:style>
  <w:style w:type="paragraph" w:customStyle="1" w:styleId="bkOpsomming1OVK">
    <w:name w:val="bkOpsomming1OVK"/>
    <w:basedOn w:val="Normal"/>
    <w:qFormat/>
    <w:rsid w:val="00284A4A"/>
    <w:pPr>
      <w:numPr>
        <w:numId w:val="2"/>
      </w:numPr>
      <w:spacing w:after="260" w:line="260" w:lineRule="atLeast"/>
      <w:jc w:val="both"/>
      <w:outlineLvl w:val="0"/>
    </w:pPr>
    <w:rPr>
      <w:rFonts w:ascii="Arial" w:hAnsi="Arial"/>
      <w:b/>
      <w:sz w:val="20"/>
      <w:szCs w:val="22"/>
      <w:lang w:val="en-GB"/>
    </w:rPr>
  </w:style>
  <w:style w:type="paragraph" w:customStyle="1" w:styleId="bkOpsomming2OVK">
    <w:name w:val="bkOpsomming2OVK"/>
    <w:basedOn w:val="Normal"/>
    <w:qFormat/>
    <w:rsid w:val="00284A4A"/>
    <w:pPr>
      <w:numPr>
        <w:ilvl w:val="1"/>
        <w:numId w:val="2"/>
      </w:numPr>
      <w:spacing w:after="260" w:line="260" w:lineRule="atLeast"/>
      <w:jc w:val="both"/>
      <w:outlineLvl w:val="1"/>
    </w:pPr>
    <w:rPr>
      <w:rFonts w:ascii="Arial" w:hAnsi="Arial"/>
      <w:sz w:val="20"/>
      <w:szCs w:val="22"/>
      <w:lang w:val="en-GB"/>
    </w:rPr>
  </w:style>
  <w:style w:type="paragraph" w:customStyle="1" w:styleId="bkOpsomming3OVK">
    <w:name w:val="bkOpsomming3OVK"/>
    <w:basedOn w:val="Normal"/>
    <w:qFormat/>
    <w:rsid w:val="00284A4A"/>
    <w:pPr>
      <w:numPr>
        <w:ilvl w:val="2"/>
        <w:numId w:val="2"/>
      </w:numPr>
      <w:spacing w:after="260" w:line="260" w:lineRule="atLeast"/>
      <w:jc w:val="both"/>
      <w:outlineLvl w:val="2"/>
    </w:pPr>
    <w:rPr>
      <w:rFonts w:ascii="Arial" w:hAnsi="Arial"/>
      <w:sz w:val="20"/>
      <w:szCs w:val="22"/>
      <w:lang w:val="en-GB"/>
    </w:rPr>
  </w:style>
  <w:style w:type="paragraph" w:customStyle="1" w:styleId="bkOpsomming4OVK">
    <w:name w:val="bkOpsomming4OVK"/>
    <w:basedOn w:val="Normal"/>
    <w:qFormat/>
    <w:rsid w:val="00284A4A"/>
    <w:pPr>
      <w:numPr>
        <w:ilvl w:val="3"/>
        <w:numId w:val="2"/>
      </w:numPr>
      <w:spacing w:after="260" w:line="260" w:lineRule="atLeast"/>
      <w:jc w:val="both"/>
      <w:outlineLvl w:val="3"/>
    </w:pPr>
    <w:rPr>
      <w:rFonts w:ascii="Arial" w:hAnsi="Arial"/>
      <w:sz w:val="20"/>
      <w:szCs w:val="22"/>
      <w:lang w:val="en-GB"/>
    </w:rPr>
  </w:style>
  <w:style w:type="paragraph" w:styleId="Header">
    <w:name w:val="header"/>
    <w:basedOn w:val="Normal"/>
    <w:link w:val="HeaderChar"/>
    <w:uiPriority w:val="99"/>
    <w:unhideWhenUsed/>
    <w:rsid w:val="004D1D97"/>
    <w:pPr>
      <w:tabs>
        <w:tab w:val="center" w:pos="4513"/>
        <w:tab w:val="right" w:pos="9026"/>
      </w:tabs>
    </w:pPr>
  </w:style>
  <w:style w:type="character" w:customStyle="1" w:styleId="HeaderChar">
    <w:name w:val="Header Char"/>
    <w:basedOn w:val="DefaultParagraphFont"/>
    <w:link w:val="Header"/>
    <w:uiPriority w:val="99"/>
    <w:rsid w:val="004D1D97"/>
  </w:style>
  <w:style w:type="paragraph" w:styleId="Footer">
    <w:name w:val="footer"/>
    <w:basedOn w:val="Normal"/>
    <w:link w:val="FooterChar"/>
    <w:uiPriority w:val="99"/>
    <w:unhideWhenUsed/>
    <w:rsid w:val="004D1D97"/>
    <w:pPr>
      <w:tabs>
        <w:tab w:val="center" w:pos="4513"/>
        <w:tab w:val="right" w:pos="9026"/>
      </w:tabs>
    </w:pPr>
  </w:style>
  <w:style w:type="character" w:customStyle="1" w:styleId="FooterChar">
    <w:name w:val="Footer Char"/>
    <w:basedOn w:val="DefaultParagraphFont"/>
    <w:link w:val="Footer"/>
    <w:uiPriority w:val="99"/>
    <w:rsid w:val="004D1D97"/>
  </w:style>
  <w:style w:type="paragraph" w:customStyle="1" w:styleId="BasistekstUNL">
    <w:name w:val="Basistekst UNL"/>
    <w:basedOn w:val="Normal"/>
    <w:qFormat/>
    <w:rsid w:val="00291FA3"/>
    <w:pPr>
      <w:spacing w:line="240" w:lineRule="atLeast"/>
    </w:pPr>
    <w:rPr>
      <w:rFonts w:ascii="Arial" w:eastAsia="Times New Roman" w:hAnsi="Arial" w:cs="Arial"/>
      <w:sz w:val="18"/>
      <w:szCs w:val="18"/>
      <w:lang w:eastAsia="nl-NL"/>
    </w:rPr>
  </w:style>
  <w:style w:type="character" w:customStyle="1" w:styleId="ui-provider">
    <w:name w:val="ui-provider"/>
    <w:basedOn w:val="DefaultParagraphFont"/>
    <w:rsid w:val="00BD2245"/>
  </w:style>
  <w:style w:type="paragraph" w:customStyle="1" w:styleId="CWTablebodytext">
    <w:name w:val="CW Table body text"/>
    <w:basedOn w:val="Normal"/>
    <w:rsid w:val="00AA3DD1"/>
    <w:pPr>
      <w:spacing w:before="120" w:after="240" w:line="288" w:lineRule="auto"/>
      <w:jc w:val="both"/>
    </w:pPr>
    <w:rPr>
      <w:rFonts w:ascii="Arial" w:eastAsiaTheme="minorEastAsia" w:hAnsi="Arial" w:cs="Arial"/>
      <w:sz w:val="20"/>
      <w:szCs w:val="20"/>
      <w:lang w:val="en-GB" w:eastAsia="nl-NL"/>
    </w:rPr>
  </w:style>
  <w:style w:type="paragraph" w:customStyle="1" w:styleId="CWLista">
    <w:name w:val="CW List (a)"/>
    <w:basedOn w:val="Normal"/>
    <w:qFormat/>
    <w:rsid w:val="00254C72"/>
    <w:pPr>
      <w:numPr>
        <w:ilvl w:val="5"/>
        <w:numId w:val="14"/>
      </w:numPr>
      <w:spacing w:before="120" w:after="120" w:line="288" w:lineRule="auto"/>
      <w:jc w:val="both"/>
    </w:pPr>
    <w:rPr>
      <w:rFonts w:ascii="Arial" w:eastAsia="Times New Roman" w:hAnsi="Arial" w:cs="Arial"/>
      <w:bCs/>
      <w:sz w:val="20"/>
      <w:szCs w:val="20"/>
      <w:lang w:val="en-GB" w:eastAsia="nl-NL"/>
    </w:rPr>
  </w:style>
  <w:style w:type="character" w:styleId="Hyperlink">
    <w:name w:val="Hyperlink"/>
    <w:basedOn w:val="DefaultParagraphFont"/>
    <w:uiPriority w:val="99"/>
    <w:unhideWhenUsed/>
    <w:rsid w:val="00EB1153"/>
    <w:rPr>
      <w:color w:val="0563C1" w:themeColor="hyperlink"/>
      <w:u w:val="single"/>
    </w:rPr>
  </w:style>
  <w:style w:type="character" w:styleId="UnresolvedMention">
    <w:name w:val="Unresolved Mention"/>
    <w:basedOn w:val="DefaultParagraphFont"/>
    <w:uiPriority w:val="99"/>
    <w:semiHidden/>
    <w:unhideWhenUsed/>
    <w:rsid w:val="00EB1153"/>
    <w:rPr>
      <w:color w:val="605E5C"/>
      <w:shd w:val="clear" w:color="auto" w:fill="E1DFDD"/>
    </w:rPr>
  </w:style>
  <w:style w:type="character" w:styleId="Strong">
    <w:name w:val="Strong"/>
    <w:basedOn w:val="DefaultParagraphFont"/>
    <w:uiPriority w:val="22"/>
    <w:qFormat/>
    <w:rsid w:val="00EB1153"/>
    <w:rPr>
      <w:b/>
      <w:bCs/>
    </w:rPr>
  </w:style>
  <w:style w:type="character" w:styleId="FollowedHyperlink">
    <w:name w:val="FollowedHyperlink"/>
    <w:basedOn w:val="DefaultParagraphFont"/>
    <w:uiPriority w:val="99"/>
    <w:semiHidden/>
    <w:unhideWhenUsed/>
    <w:rsid w:val="005673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38618">
      <w:bodyDiv w:val="1"/>
      <w:marLeft w:val="0"/>
      <w:marRight w:val="0"/>
      <w:marTop w:val="0"/>
      <w:marBottom w:val="0"/>
      <w:divBdr>
        <w:top w:val="none" w:sz="0" w:space="0" w:color="auto"/>
        <w:left w:val="none" w:sz="0" w:space="0" w:color="auto"/>
        <w:bottom w:val="none" w:sz="0" w:space="0" w:color="auto"/>
        <w:right w:val="none" w:sz="0" w:space="0" w:color="auto"/>
      </w:divBdr>
    </w:div>
    <w:div w:id="605306370">
      <w:bodyDiv w:val="1"/>
      <w:marLeft w:val="0"/>
      <w:marRight w:val="0"/>
      <w:marTop w:val="0"/>
      <w:marBottom w:val="0"/>
      <w:divBdr>
        <w:top w:val="none" w:sz="0" w:space="0" w:color="auto"/>
        <w:left w:val="none" w:sz="0" w:space="0" w:color="auto"/>
        <w:bottom w:val="none" w:sz="0" w:space="0" w:color="auto"/>
        <w:right w:val="none" w:sz="0" w:space="0" w:color="auto"/>
      </w:divBdr>
    </w:div>
    <w:div w:id="652874409">
      <w:bodyDiv w:val="1"/>
      <w:marLeft w:val="0"/>
      <w:marRight w:val="0"/>
      <w:marTop w:val="0"/>
      <w:marBottom w:val="0"/>
      <w:divBdr>
        <w:top w:val="none" w:sz="0" w:space="0" w:color="auto"/>
        <w:left w:val="none" w:sz="0" w:space="0" w:color="auto"/>
        <w:bottom w:val="none" w:sz="0" w:space="0" w:color="auto"/>
        <w:right w:val="none" w:sz="0" w:space="0" w:color="auto"/>
      </w:divBdr>
    </w:div>
    <w:div w:id="1254047563">
      <w:bodyDiv w:val="1"/>
      <w:marLeft w:val="0"/>
      <w:marRight w:val="0"/>
      <w:marTop w:val="0"/>
      <w:marBottom w:val="0"/>
      <w:divBdr>
        <w:top w:val="none" w:sz="0" w:space="0" w:color="auto"/>
        <w:left w:val="none" w:sz="0" w:space="0" w:color="auto"/>
        <w:bottom w:val="none" w:sz="0" w:space="0" w:color="auto"/>
        <w:right w:val="none" w:sz="0" w:space="0" w:color="auto"/>
      </w:divBdr>
    </w:div>
    <w:div w:id="1301038472">
      <w:bodyDiv w:val="1"/>
      <w:marLeft w:val="0"/>
      <w:marRight w:val="0"/>
      <w:marTop w:val="0"/>
      <w:marBottom w:val="0"/>
      <w:divBdr>
        <w:top w:val="none" w:sz="0" w:space="0" w:color="auto"/>
        <w:left w:val="none" w:sz="0" w:space="0" w:color="auto"/>
        <w:bottom w:val="none" w:sz="0" w:space="0" w:color="auto"/>
        <w:right w:val="none" w:sz="0" w:space="0" w:color="auto"/>
      </w:divBdr>
    </w:div>
    <w:div w:id="1475878258">
      <w:bodyDiv w:val="1"/>
      <w:marLeft w:val="0"/>
      <w:marRight w:val="0"/>
      <w:marTop w:val="0"/>
      <w:marBottom w:val="0"/>
      <w:divBdr>
        <w:top w:val="none" w:sz="0" w:space="0" w:color="auto"/>
        <w:left w:val="none" w:sz="0" w:space="0" w:color="auto"/>
        <w:bottom w:val="none" w:sz="0" w:space="0" w:color="auto"/>
        <w:right w:val="none" w:sz="0" w:space="0" w:color="auto"/>
      </w:divBdr>
    </w:div>
    <w:div w:id="189314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BBD92A-A5C2-364B-9C05-61B77C2D4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6393</Words>
  <Characters>35167</Characters>
  <Application>Microsoft Office Word</Application>
  <DocSecurity>0</DocSecurity>
  <Lines>293</Lines>
  <Paragraphs>82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van Roosmalen</dc:creator>
  <cp:keywords/>
  <dc:description/>
  <cp:lastModifiedBy>Judith Smit</cp:lastModifiedBy>
  <cp:revision>17</cp:revision>
  <dcterms:created xsi:type="dcterms:W3CDTF">2025-10-31T13:36:00Z</dcterms:created>
  <dcterms:modified xsi:type="dcterms:W3CDTF">2025-11-14T12:55:00Z</dcterms:modified>
</cp:coreProperties>
</file>